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ADD7" w14:textId="77777777" w:rsidR="00172278" w:rsidRDefault="00881AEC">
      <w:pPr>
        <w:rPr>
          <w:rFonts w:ascii="Tahoma" w:hAnsi="Tahoma" w:cs="Tahoma"/>
          <w:sz w:val="28"/>
          <w:szCs w:val="28"/>
        </w:rPr>
      </w:pPr>
      <w:r w:rsidRPr="00172278">
        <w:rPr>
          <w:rFonts w:ascii="Tahoma" w:hAnsi="Tahoma" w:cs="Tahoma"/>
          <w:sz w:val="28"/>
          <w:szCs w:val="28"/>
          <w:highlight w:val="yellow"/>
        </w:rPr>
        <w:t>OLD AGE</w:t>
      </w:r>
    </w:p>
    <w:p w14:paraId="13ED6809" w14:textId="4776CA9B" w:rsidR="00BE1942" w:rsidRDefault="00172278" w:rsidP="00172278">
      <w:pPr>
        <w:spacing w:line="360" w:lineRule="auto"/>
        <w:rPr>
          <w:rFonts w:ascii="Tahoma" w:hAnsi="Tahoma" w:cs="Tahoma"/>
          <w:sz w:val="28"/>
          <w:szCs w:val="28"/>
        </w:rPr>
      </w:pPr>
      <w:r>
        <w:rPr>
          <w:rFonts w:ascii="Tahoma" w:hAnsi="Tahoma" w:cs="Tahoma"/>
          <w:sz w:val="28"/>
          <w:szCs w:val="28"/>
        </w:rPr>
        <w:t xml:space="preserve">     </w:t>
      </w:r>
      <w:r w:rsidR="00881AEC" w:rsidRPr="00881AEC">
        <w:rPr>
          <w:rFonts w:ascii="Tahoma" w:hAnsi="Tahoma" w:cs="Tahoma"/>
          <w:sz w:val="28"/>
          <w:szCs w:val="28"/>
        </w:rPr>
        <w:t xml:space="preserve"> </w:t>
      </w:r>
      <w:r w:rsidRPr="00172278">
        <w:rPr>
          <w:rFonts w:ascii="Tahoma" w:hAnsi="Tahoma" w:cs="Tahoma"/>
          <w:sz w:val="28"/>
          <w:szCs w:val="28"/>
        </w:rPr>
        <w:t>In the Vedas, old age is described as a period that marks the decline of the physical body, the fulfillment of a long life, and a time for increased spiritual focus. While the desire for a long life is expressed, old age is also seen as a transition to the stages of retirement and renunciation, with a focus on gaining wisdom, reducing ego, and preparing for death. The elderly are expected to be revered and cared for within the family.</w:t>
      </w:r>
    </w:p>
    <w:p w14:paraId="719C511F" w14:textId="77777777" w:rsidR="00172278" w:rsidRP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 xml:space="preserve">Aging is an interesting process. Even though we are told that all the cells in the body change and renew themselves every three or four years, aging can be really scary, especially for those who identify themselves as their body. But not for those of us who know that we are not the body, we only live in it. It is our Earth suit in which to function on this planet. In fact, we don’t live in it twenty-four hours a day. At least eight hours, while we are sleeping, we are living in our astral suit, traveling here and there in the </w:t>
      </w:r>
      <w:proofErr w:type="spellStart"/>
      <w:r w:rsidRPr="00172278">
        <w:rPr>
          <w:rFonts w:ascii="Tahoma" w:hAnsi="Tahoma" w:cs="Tahoma"/>
          <w:sz w:val="28"/>
          <w:szCs w:val="28"/>
        </w:rPr>
        <w:t>Devaloka</w:t>
      </w:r>
      <w:proofErr w:type="spellEnd"/>
      <w:r w:rsidRPr="00172278">
        <w:rPr>
          <w:rFonts w:ascii="Tahoma" w:hAnsi="Tahoma" w:cs="Tahoma"/>
          <w:sz w:val="28"/>
          <w:szCs w:val="28"/>
        </w:rPr>
        <w:t>.</w:t>
      </w:r>
    </w:p>
    <w:p w14:paraId="173B2BAD" w14:textId="541BB314" w:rsidR="00172278" w:rsidRP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 xml:space="preserve">When we correctly look at aged people, we look at minds that have been developed year after year after year. We look at souls that have matured because of their sojourn on Earth. We see them having gone through many birth karmas, </w:t>
      </w:r>
      <w:proofErr w:type="spellStart"/>
      <w:r w:rsidRPr="00172278">
        <w:rPr>
          <w:rFonts w:ascii="Tahoma" w:hAnsi="Tahoma" w:cs="Tahoma"/>
          <w:sz w:val="28"/>
          <w:szCs w:val="28"/>
        </w:rPr>
        <w:t>prarabdha</w:t>
      </w:r>
      <w:proofErr w:type="spellEnd"/>
      <w:r w:rsidRPr="00172278">
        <w:rPr>
          <w:rFonts w:ascii="Tahoma" w:hAnsi="Tahoma" w:cs="Tahoma"/>
          <w:sz w:val="28"/>
          <w:szCs w:val="28"/>
        </w:rPr>
        <w:t xml:space="preserve"> karmas–those we bring with us to live through–and prevailed. We look upon their situation as wonderful and enlightening, their wisdom as useful and worthy to make part of our lives. After all, if we hear from them, it is in our </w:t>
      </w:r>
      <w:proofErr w:type="spellStart"/>
      <w:r w:rsidRPr="00172278">
        <w:rPr>
          <w:rFonts w:ascii="Tahoma" w:hAnsi="Tahoma" w:cs="Tahoma"/>
          <w:sz w:val="28"/>
          <w:szCs w:val="28"/>
        </w:rPr>
        <w:t>prarabdha</w:t>
      </w:r>
      <w:proofErr w:type="spellEnd"/>
      <w:r w:rsidRPr="00172278">
        <w:rPr>
          <w:rFonts w:ascii="Tahoma" w:hAnsi="Tahoma" w:cs="Tahoma"/>
          <w:sz w:val="28"/>
          <w:szCs w:val="28"/>
        </w:rPr>
        <w:t xml:space="preserve"> karmas to have had that knowledge passed on to us. Only the ignorant would object. And they usually do.</w:t>
      </w:r>
    </w:p>
    <w:p w14:paraId="10D41D79" w14:textId="2029BC31" w:rsidR="00172278" w:rsidRPr="00172278" w:rsidRDefault="00172278" w:rsidP="00172278">
      <w:pPr>
        <w:spacing w:line="360" w:lineRule="auto"/>
        <w:rPr>
          <w:rFonts w:ascii="Tahoma" w:hAnsi="Tahoma" w:cs="Tahoma"/>
          <w:sz w:val="28"/>
          <w:szCs w:val="28"/>
        </w:rPr>
      </w:pPr>
      <w:r>
        <w:rPr>
          <w:rFonts w:ascii="Tahoma" w:hAnsi="Tahoma" w:cs="Tahoma"/>
          <w:sz w:val="28"/>
          <w:szCs w:val="28"/>
        </w:rPr>
        <w:lastRenderedPageBreak/>
        <w:t xml:space="preserve">   </w:t>
      </w:r>
      <w:r w:rsidRPr="00172278">
        <w:rPr>
          <w:rFonts w:ascii="Tahoma" w:hAnsi="Tahoma" w:cs="Tahoma"/>
          <w:sz w:val="28"/>
          <w:szCs w:val="28"/>
        </w:rPr>
        <w:t xml:space="preserve">The mind never gets old, though the brain may. The mind never deteriorates. Consciousness was never born and never dies. The mental body, which works through the astral body and the Earth suit, does not age, does not get weak, as modern people think of aging, as weakness, disability. It becomes stronger and stronger, more mature and more expansive, as do the emotions if they are understood and controlled from stage to stage. Age is not an obstacle; it is a legacy. The most senior among us should have faith in the future, not be led to think that turning fifty or sixty or eighty is some morbid milestone. It’s not. Take heart. </w:t>
      </w:r>
      <w:r>
        <w:rPr>
          <w:rFonts w:ascii="Tahoma" w:hAnsi="Tahoma" w:cs="Tahoma"/>
          <w:sz w:val="28"/>
          <w:szCs w:val="28"/>
        </w:rPr>
        <w:t xml:space="preserve"> </w:t>
      </w:r>
    </w:p>
    <w:p w14:paraId="7D4D46AD" w14:textId="19FA8F7E" w:rsid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Some die young, of course. Shankara was just thirty-two and Vivekananda thirty-nine. Others die old. Sri Chandrasekharendra passed on in his hundredth year, and we recently read of the passing of a 116-year-old yogi. The US Census Bureau reported that from 1900 to 2000, the number of people in the United States 85 and over grew tenfold, to four million, while the overall population grew less than fourfold. The bureau projects that the 85-and-over population will exceed 13 million by 2040. The number of centenarians is expected to grow to more than 834,000, from just 63,000 in 1900. And many live surprisingly active and healthy lives, even remaining in their careers after age 100.</w:t>
      </w:r>
    </w:p>
    <w:p w14:paraId="3A8193D3" w14:textId="55BD57BA" w:rsid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 xml:space="preserve">The psychological secret is to have a goal, actually many goals, in service to humanity to accomplish. People helping people, people serving people, that is what the Hindu Dharma is and has been proclaiming for some 8,000 years or more. Good goals and a will to live prolong life. It is even more life giving when the goal of human existence, in helping people to fulfill dharma, is strengthened by daily sadhana. When pre-dawn </w:t>
      </w:r>
      <w:r w:rsidRPr="00172278">
        <w:rPr>
          <w:rFonts w:ascii="Tahoma" w:hAnsi="Tahoma" w:cs="Tahoma"/>
          <w:sz w:val="28"/>
          <w:szCs w:val="28"/>
        </w:rPr>
        <w:lastRenderedPageBreak/>
        <w:t>morning pujas, scriptural reading, devotionals to the guru and meditation are performed without fail, the deeper side of ourselves is cultivated, and that in itself softens our karmas and prolongs life.</w:t>
      </w:r>
      <w:r>
        <w:rPr>
          <w:rFonts w:ascii="Tahoma" w:hAnsi="Tahoma" w:cs="Tahoma"/>
          <w:sz w:val="28"/>
          <w:szCs w:val="28"/>
        </w:rPr>
        <w:t xml:space="preserve"> </w:t>
      </w:r>
      <w:r w:rsidRPr="00172278">
        <w:rPr>
          <w:rFonts w:ascii="Tahoma" w:hAnsi="Tahoma" w:cs="Tahoma"/>
          <w:sz w:val="28"/>
          <w:szCs w:val="28"/>
        </w:rPr>
        <w:t xml:space="preserve">Life is eternal on the inner planes, in the refined bodies of the soul. But a physical body these days is hard to obtain. We have to go </w:t>
      </w:r>
      <w:proofErr w:type="spellStart"/>
      <w:r w:rsidRPr="00172278">
        <w:rPr>
          <w:rFonts w:ascii="Tahoma" w:hAnsi="Tahoma" w:cs="Tahoma"/>
          <w:sz w:val="28"/>
          <w:szCs w:val="28"/>
        </w:rPr>
        <w:t>though</w:t>
      </w:r>
      <w:proofErr w:type="spellEnd"/>
      <w:r w:rsidRPr="00172278">
        <w:rPr>
          <w:rFonts w:ascii="Tahoma" w:hAnsi="Tahoma" w:cs="Tahoma"/>
          <w:sz w:val="28"/>
          <w:szCs w:val="28"/>
        </w:rPr>
        <w:t xml:space="preserve"> the embarrassment of birth, being slapped on the bottom, talked to in baby talk, and learning to walk, read and write all over again. It takes years and years before we get back to, if we ever do in the new life, the wisdom years that we attained in the previous birth.</w:t>
      </w:r>
    </w:p>
    <w:p w14:paraId="095045AA" w14:textId="0F721707" w:rsid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Western psychology says the older you get, the less planning you should do for the future; you should make short-term plans. This philosophy does not take into account that no one is ever too young to die, no matter how long-term his plans have been. “</w:t>
      </w:r>
      <w:proofErr w:type="gramStart"/>
      <w:r w:rsidRPr="00172278">
        <w:rPr>
          <w:rFonts w:ascii="Tahoma" w:hAnsi="Tahoma" w:cs="Tahoma"/>
          <w:sz w:val="28"/>
          <w:szCs w:val="28"/>
        </w:rPr>
        <w:t>Agedness ”</w:t>
      </w:r>
      <w:proofErr w:type="gramEnd"/>
      <w:r w:rsidRPr="00172278">
        <w:rPr>
          <w:rFonts w:ascii="Tahoma" w:hAnsi="Tahoma" w:cs="Tahoma"/>
          <w:sz w:val="28"/>
          <w:szCs w:val="28"/>
        </w:rPr>
        <w:t xml:space="preserve"> is a state of consciousness of settling down, giving up and having nothing ahead in the future more than six months or one year. At seventy-five, I myself have a ten-year plan. I’m going to have another ten-year plan, then another one and still another one. Life is willpower. Life is not only physical. Death can be foreseen as an astrological time of trauma, and if given into, hey, you lose your Earth suit–no doubt about it! But if anticipated and known about, that and other lows in the cycles of the energies of life can be overcome with a strong mind and indomitable will, both of which never age, never weaken and are constantly, day by day, month by month, year by year, accumulating in strength and power.</w:t>
      </w:r>
      <w:r>
        <w:rPr>
          <w:rFonts w:ascii="Tahoma" w:hAnsi="Tahoma" w:cs="Tahoma"/>
          <w:sz w:val="28"/>
          <w:szCs w:val="28"/>
        </w:rPr>
        <w:t xml:space="preserve">  </w:t>
      </w:r>
      <w:r w:rsidRPr="00172278">
        <w:rPr>
          <w:rFonts w:ascii="Tahoma" w:hAnsi="Tahoma" w:cs="Tahoma"/>
          <w:sz w:val="28"/>
          <w:szCs w:val="28"/>
        </w:rPr>
        <w:t xml:space="preserve">Anyone who passively gives in to old age simply does not understand the process. He looks at his physical body and it looks different. But the twenty-year old looks different than he did </w:t>
      </w:r>
      <w:r w:rsidRPr="00172278">
        <w:rPr>
          <w:rFonts w:ascii="Tahoma" w:hAnsi="Tahoma" w:cs="Tahoma"/>
          <w:sz w:val="28"/>
          <w:szCs w:val="28"/>
        </w:rPr>
        <w:lastRenderedPageBreak/>
        <w:t>when he was ten, and that was only ten years ago, and he is happy to look different. If the twenty-year-old is aloof from the world, having fun, and is frivolous and absents himself from the responsibility of the reality of the material world, he is forgiven, coached along. If the seventy-year-old were to be frivolous and absent himself from the realities of the world, he’d be dubbed senile. That would be the end of him.</w:t>
      </w:r>
    </w:p>
    <w:p w14:paraId="00D30132" w14:textId="5BA0F090" w:rsidR="00172278" w:rsidRDefault="00172278" w:rsidP="00172278">
      <w:pPr>
        <w:spacing w:line="360" w:lineRule="auto"/>
        <w:rPr>
          <w:rFonts w:ascii="Tahoma" w:hAnsi="Tahoma" w:cs="Tahoma"/>
          <w:sz w:val="28"/>
          <w:szCs w:val="28"/>
        </w:rPr>
      </w:pPr>
      <w:r>
        <w:rPr>
          <w:rFonts w:ascii="Tahoma" w:hAnsi="Tahoma" w:cs="Tahoma"/>
          <w:sz w:val="28"/>
          <w:szCs w:val="28"/>
        </w:rPr>
        <w:t xml:space="preserve">        </w:t>
      </w:r>
      <w:r w:rsidRPr="00172278">
        <w:rPr>
          <w:rFonts w:ascii="Tahoma" w:hAnsi="Tahoma" w:cs="Tahoma"/>
          <w:sz w:val="28"/>
          <w:szCs w:val="28"/>
        </w:rPr>
        <w:t xml:space="preserve">Two </w:t>
      </w:r>
      <w:proofErr w:type="gramStart"/>
      <w:r w:rsidRPr="00172278">
        <w:rPr>
          <w:rFonts w:ascii="Tahoma" w:hAnsi="Tahoma" w:cs="Tahoma"/>
          <w:sz w:val="28"/>
          <w:szCs w:val="28"/>
        </w:rPr>
        <w:t>things</w:t>
      </w:r>
      <w:proofErr w:type="gramEnd"/>
      <w:r w:rsidRPr="00172278">
        <w:rPr>
          <w:rFonts w:ascii="Tahoma" w:hAnsi="Tahoma" w:cs="Tahoma"/>
          <w:sz w:val="28"/>
          <w:szCs w:val="28"/>
        </w:rPr>
        <w:t xml:space="preserve"> people are often worried about and need to firm their minds against are the youthful fear “Who is going to take care of me?” and the aged fear “Who is going to take care of me?” These fears are very similar. The truth is, if you are not driven to fulfill dharma, you get old. You get old attitudes. You get set in your ways–bigoted, opinionated, communal, divisive. You seek division rather than amalgamation, become racist, basically self-centered and old by clinging onto your old ideas and not keeping up with the changing times. And, having perfected grossness and subtlety of selfishness, you become ignorantly dominant as an elder, manipulating sons, daughters and relatives for travel, comforts and other kinds of considerations. This is not the Sanatana Dharma. This is the “</w:t>
      </w:r>
      <w:proofErr w:type="spellStart"/>
      <w:r w:rsidRPr="00172278">
        <w:rPr>
          <w:rFonts w:ascii="Tahoma" w:hAnsi="Tahoma" w:cs="Tahoma"/>
          <w:sz w:val="28"/>
          <w:szCs w:val="28"/>
        </w:rPr>
        <w:t>asanatana</w:t>
      </w:r>
      <w:proofErr w:type="spellEnd"/>
      <w:r w:rsidRPr="00172278">
        <w:rPr>
          <w:rFonts w:ascii="Tahoma" w:hAnsi="Tahoma" w:cs="Tahoma"/>
          <w:sz w:val="28"/>
          <w:szCs w:val="28"/>
        </w:rPr>
        <w:t xml:space="preserve"> </w:t>
      </w:r>
      <w:proofErr w:type="gramStart"/>
      <w:r w:rsidRPr="00172278">
        <w:rPr>
          <w:rFonts w:ascii="Tahoma" w:hAnsi="Tahoma" w:cs="Tahoma"/>
          <w:sz w:val="28"/>
          <w:szCs w:val="28"/>
        </w:rPr>
        <w:t>dharma ”</w:t>
      </w:r>
      <w:proofErr w:type="gramEnd"/>
      <w:r w:rsidRPr="00172278">
        <w:rPr>
          <w:rFonts w:ascii="Tahoma" w:hAnsi="Tahoma" w:cs="Tahoma"/>
          <w:sz w:val="28"/>
          <w:szCs w:val="28"/>
        </w:rPr>
        <w:t xml:space="preserve"> of the lower nature. Elders beware! You cannot hide behind your old age. The mind does not get old. Nor do the emotions. The astral body does not deteriorate. Neither does the body of the purusha, the soul. It is only the physical body that is slowly dissolving into the essences from which it came.</w:t>
      </w:r>
    </w:p>
    <w:p w14:paraId="33C290A7" w14:textId="77777777" w:rsidR="002278C3" w:rsidRPr="002278C3" w:rsidRDefault="00172278" w:rsidP="002278C3">
      <w:pPr>
        <w:spacing w:line="360" w:lineRule="auto"/>
        <w:rPr>
          <w:rFonts w:ascii="Tahoma" w:hAnsi="Tahoma" w:cs="Tahoma"/>
          <w:sz w:val="28"/>
          <w:szCs w:val="28"/>
        </w:rPr>
      </w:pPr>
      <w:r>
        <w:rPr>
          <w:rFonts w:ascii="Tahoma" w:hAnsi="Tahoma" w:cs="Tahoma"/>
          <w:sz w:val="28"/>
          <w:szCs w:val="28"/>
        </w:rPr>
        <w:t xml:space="preserve">        </w:t>
      </w:r>
      <w:r w:rsidR="002278C3" w:rsidRPr="002278C3">
        <w:rPr>
          <w:rFonts w:ascii="Tahoma" w:hAnsi="Tahoma" w:cs="Tahoma"/>
          <w:sz w:val="28"/>
          <w:szCs w:val="28"/>
        </w:rPr>
        <w:t xml:space="preserve">To grow old gracefully–and to get away from the habit of just growing old naturally and thus physically and emotionally losing the spirit entirely–you have to plan ahead. You have to know where you are going. </w:t>
      </w:r>
      <w:r w:rsidR="002278C3" w:rsidRPr="002278C3">
        <w:rPr>
          <w:rFonts w:ascii="Tahoma" w:hAnsi="Tahoma" w:cs="Tahoma"/>
          <w:sz w:val="28"/>
          <w:szCs w:val="28"/>
        </w:rPr>
        <w:lastRenderedPageBreak/>
        <w:t>Everyone who goes on in life is going to get old, believe it or not. But we can pass through those years beautifully, providing the balance is right. You get that right balance by following good advice and conquering the mistakes that you have made in the past and making them right.</w:t>
      </w:r>
    </w:p>
    <w:p w14:paraId="4DBA4DF8" w14:textId="629958E2" w:rsidR="002278C3" w:rsidRPr="002278C3" w:rsidRDefault="002278C3" w:rsidP="002278C3">
      <w:pPr>
        <w:spacing w:line="360" w:lineRule="auto"/>
        <w:rPr>
          <w:rFonts w:ascii="Tahoma" w:hAnsi="Tahoma" w:cs="Tahoma"/>
          <w:sz w:val="28"/>
          <w:szCs w:val="28"/>
        </w:rPr>
      </w:pPr>
      <w:r>
        <w:rPr>
          <w:rFonts w:ascii="Tahoma" w:hAnsi="Tahoma" w:cs="Tahoma"/>
          <w:sz w:val="28"/>
          <w:szCs w:val="28"/>
        </w:rPr>
        <w:t xml:space="preserve">    </w:t>
      </w:r>
      <w:r w:rsidRPr="002278C3">
        <w:rPr>
          <w:rFonts w:ascii="Tahoma" w:hAnsi="Tahoma" w:cs="Tahoma"/>
          <w:sz w:val="28"/>
          <w:szCs w:val="28"/>
        </w:rPr>
        <w:t>When we are selfish, self-centered and flare up and lose control of ourselves, we are like animals. When we reflect understanding, have control of ourselves and use our will to conquer our lower nature, we are using the Godly part of our mind. That’s why I say people do just exactly what they want to do. It is either the spiritual being that is stronger, or the animal within them that is stronger. If they control the animal nature, then what happens? The spiritual being automatically takes over.</w:t>
      </w:r>
    </w:p>
    <w:p w14:paraId="6EE4635F" w14:textId="57735E29" w:rsidR="002278C3" w:rsidRPr="002278C3" w:rsidRDefault="002278C3" w:rsidP="002278C3">
      <w:pPr>
        <w:spacing w:line="360" w:lineRule="auto"/>
        <w:rPr>
          <w:rFonts w:ascii="Tahoma" w:hAnsi="Tahoma" w:cs="Tahoma"/>
          <w:sz w:val="28"/>
          <w:szCs w:val="28"/>
        </w:rPr>
      </w:pPr>
      <w:r>
        <w:rPr>
          <w:rFonts w:ascii="Tahoma" w:hAnsi="Tahoma" w:cs="Tahoma"/>
          <w:sz w:val="28"/>
          <w:szCs w:val="28"/>
        </w:rPr>
        <w:t xml:space="preserve">      </w:t>
      </w:r>
      <w:r w:rsidRPr="002278C3">
        <w:rPr>
          <w:rFonts w:ascii="Tahoma" w:hAnsi="Tahoma" w:cs="Tahoma"/>
          <w:sz w:val="28"/>
          <w:szCs w:val="28"/>
        </w:rPr>
        <w:t>If they live according to the rules of the animal nature, then what happens? They snuff out the spirit, they snuff out life, and they decay. Decay immediately sets in. It is terrible to think about, but that’s the rule. That’s what happens. That’s why we have basic laws and basic principles to live by. If we live by them, automatically good things will happen. You don’t even have to wish or hope. Good things will just automatically come along. And if you don’t live by the laws, automatically things that aren’t too palatable present themselves before you, and you get entangled in them quite automatically.</w:t>
      </w:r>
    </w:p>
    <w:p w14:paraId="68DC08A7" w14:textId="629E190F" w:rsidR="00172278" w:rsidRDefault="002278C3" w:rsidP="002278C3">
      <w:pPr>
        <w:spacing w:line="360" w:lineRule="auto"/>
        <w:rPr>
          <w:rFonts w:ascii="Tahoma" w:hAnsi="Tahoma" w:cs="Tahoma"/>
          <w:sz w:val="28"/>
          <w:szCs w:val="28"/>
        </w:rPr>
      </w:pPr>
      <w:r>
        <w:rPr>
          <w:rFonts w:ascii="Tahoma" w:hAnsi="Tahoma" w:cs="Tahoma"/>
          <w:sz w:val="28"/>
          <w:szCs w:val="28"/>
        </w:rPr>
        <w:t xml:space="preserve">    </w:t>
      </w:r>
      <w:r w:rsidRPr="002278C3">
        <w:rPr>
          <w:rFonts w:ascii="Tahoma" w:hAnsi="Tahoma" w:cs="Tahoma"/>
          <w:sz w:val="28"/>
          <w:szCs w:val="28"/>
        </w:rPr>
        <w:t xml:space="preserve">So, let’s think about the years to come. Let’s see if we are laying the foundation for our mature years to rot away, or to become beautiful and content and happy with ourselves. Look into your home right now. Look at your life. What are you doing now? What have you done? What are you </w:t>
      </w:r>
      <w:r w:rsidRPr="002278C3">
        <w:rPr>
          <w:rFonts w:ascii="Tahoma" w:hAnsi="Tahoma" w:cs="Tahoma"/>
          <w:sz w:val="28"/>
          <w:szCs w:val="28"/>
        </w:rPr>
        <w:lastRenderedPageBreak/>
        <w:t>going to do? Do you have a foundation for a future that is real and permanent and full and joyous and happy? Or is your life like a child’s sandbox? These are the things we have to face as we look ahead to our own advanced age.</w:t>
      </w:r>
    </w:p>
    <w:p w14:paraId="60D0CBEF" w14:textId="77777777" w:rsidR="002278C3" w:rsidRPr="002278C3" w:rsidRDefault="002278C3" w:rsidP="002278C3">
      <w:pPr>
        <w:spacing w:line="360" w:lineRule="auto"/>
        <w:rPr>
          <w:rFonts w:ascii="Tahoma" w:hAnsi="Tahoma" w:cs="Tahoma"/>
          <w:sz w:val="28"/>
          <w:szCs w:val="28"/>
        </w:rPr>
      </w:pPr>
      <w:r>
        <w:rPr>
          <w:rFonts w:ascii="Tahoma" w:hAnsi="Tahoma" w:cs="Tahoma"/>
          <w:sz w:val="28"/>
          <w:szCs w:val="28"/>
        </w:rPr>
        <w:t xml:space="preserve">         </w:t>
      </w:r>
      <w:proofErr w:type="spellStart"/>
      <w:r w:rsidRPr="002278C3">
        <w:rPr>
          <w:rFonts w:ascii="Tahoma" w:hAnsi="Tahoma" w:cs="Tahoma"/>
          <w:sz w:val="28"/>
          <w:szCs w:val="28"/>
        </w:rPr>
        <w:t>Dinacharya</w:t>
      </w:r>
      <w:proofErr w:type="spellEnd"/>
      <w:r w:rsidRPr="002278C3">
        <w:rPr>
          <w:rFonts w:ascii="Tahoma" w:hAnsi="Tahoma" w:cs="Tahoma"/>
          <w:sz w:val="28"/>
          <w:szCs w:val="28"/>
        </w:rPr>
        <w:t>, Daily Routine</w:t>
      </w:r>
    </w:p>
    <w:p w14:paraId="54D8852D"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1. Wake up early, before sunrise. The sun activates the pineal gland to send messages to the pituitary gland, which in turn massages the adrenal glands to release adrenal cortisol, which wakes us up from deep sleep.</w:t>
      </w:r>
    </w:p>
    <w:p w14:paraId="10A55D90"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2. Drink 1-3 glasses of warm water. This helps the peristalsis to begin and helps bowel evacuation.</w:t>
      </w:r>
    </w:p>
    <w:p w14:paraId="1B5F5C40"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3. Oral hygiene is of utmost importance for healthy gums, digestive health and healthy heart.</w:t>
      </w:r>
    </w:p>
    <w:p w14:paraId="4C8412A9"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 xml:space="preserve">4. Get in touch with your senses by massaging your body with oil customized for your body type (or sesame as a default oil). To sharpen your sense of smell, put few drops in your nose, for eyes wash your eyes with water. Similarly, put a couple drops of olive oil or vegetable </w:t>
      </w:r>
      <w:proofErr w:type="spellStart"/>
      <w:r w:rsidRPr="002278C3">
        <w:rPr>
          <w:rFonts w:ascii="Tahoma" w:hAnsi="Tahoma" w:cs="Tahoma"/>
          <w:sz w:val="28"/>
          <w:szCs w:val="28"/>
        </w:rPr>
        <w:t>glycerine</w:t>
      </w:r>
      <w:proofErr w:type="spellEnd"/>
      <w:r w:rsidRPr="002278C3">
        <w:rPr>
          <w:rFonts w:ascii="Tahoma" w:hAnsi="Tahoma" w:cs="Tahoma"/>
          <w:sz w:val="28"/>
          <w:szCs w:val="28"/>
        </w:rPr>
        <w:t xml:space="preserve"> in your ear, you can also dip the Q-tip in olive oil and lubricate your ears.</w:t>
      </w:r>
    </w:p>
    <w:p w14:paraId="270B5A0C"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5. Walk for 30 to 45 minutes, depending upon your schedule, and meditate regularly.</w:t>
      </w:r>
    </w:p>
    <w:p w14:paraId="47A39087"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6. Eat a healthy breakfast according to your constitution.</w:t>
      </w:r>
    </w:p>
    <w:p w14:paraId="4E6B94D8"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7. Fried, processed and artificially sweetened foods, white sugar and white flour should be avoided at all times as they weaken digestion and deplete the body’s nutrition.</w:t>
      </w:r>
    </w:p>
    <w:p w14:paraId="1C886940"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lastRenderedPageBreak/>
        <w:t>8. Finish your day by mediating, exercising pranayama (breathing exercises) and quieting your mind.</w:t>
      </w:r>
    </w:p>
    <w:p w14:paraId="392CD295"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Ritucharya</w:t>
      </w:r>
      <w:proofErr w:type="spellEnd"/>
      <w:r w:rsidRPr="002278C3">
        <w:rPr>
          <w:rFonts w:ascii="Tahoma" w:hAnsi="Tahoma" w:cs="Tahoma"/>
          <w:sz w:val="28"/>
          <w:szCs w:val="28"/>
        </w:rPr>
        <w:t>, Seasonal Routine</w:t>
      </w:r>
    </w:p>
    <w:p w14:paraId="57610818"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 xml:space="preserve">Use a </w:t>
      </w:r>
      <w:proofErr w:type="gramStart"/>
      <w:r w:rsidRPr="002278C3">
        <w:rPr>
          <w:rFonts w:ascii="Tahoma" w:hAnsi="Tahoma" w:cs="Tahoma"/>
          <w:sz w:val="28"/>
          <w:szCs w:val="28"/>
        </w:rPr>
        <w:t>common sense</w:t>
      </w:r>
      <w:proofErr w:type="gramEnd"/>
      <w:r w:rsidRPr="002278C3">
        <w:rPr>
          <w:rFonts w:ascii="Tahoma" w:hAnsi="Tahoma" w:cs="Tahoma"/>
          <w:sz w:val="28"/>
          <w:szCs w:val="28"/>
        </w:rPr>
        <w:t xml:space="preserve"> approach to seasons. During the summer, dress light, eat fruits and vegetables and drink lots of fluids to prevent dehydration. During winter, dress warm; keep your vital organs, like heart and lungs, warm. Add more nuts and seeds to get extra oils and energy for winter, and lubricate your skin with oils or cold creams. In spring dress not too light or heavy. It is the seasons for allergies, so avoid mucous-producing foods like excessive sugar, dairy products, fried and heavy foods. Also, fasting on vegetables, fruits and rice proteins can be very helpful. The autumn season is considered best for cleansing.</w:t>
      </w:r>
    </w:p>
    <w:p w14:paraId="19525847"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Pancha Karma</w:t>
      </w:r>
    </w:p>
    <w:p w14:paraId="3DB92023" w14:textId="1BB2242E" w:rsidR="002278C3" w:rsidRDefault="002278C3" w:rsidP="002278C3">
      <w:pPr>
        <w:spacing w:line="360" w:lineRule="auto"/>
        <w:rPr>
          <w:rFonts w:ascii="Tahoma" w:hAnsi="Tahoma" w:cs="Tahoma"/>
          <w:sz w:val="28"/>
          <w:szCs w:val="28"/>
        </w:rPr>
      </w:pPr>
      <w:r w:rsidRPr="002278C3">
        <w:rPr>
          <w:rFonts w:ascii="Tahoma" w:hAnsi="Tahoma" w:cs="Tahoma"/>
          <w:sz w:val="28"/>
          <w:szCs w:val="28"/>
        </w:rPr>
        <w:t xml:space="preserve">Over time, we accumulate toxic materials in our bodies that lead to diseases. We may eat healthy, do our yoga, exercises and meditation, but mind may play a bigger role in a disease process. This is why </w:t>
      </w:r>
      <w:proofErr w:type="spellStart"/>
      <w:r w:rsidRPr="002278C3">
        <w:rPr>
          <w:rFonts w:ascii="Tahoma" w:hAnsi="Tahoma" w:cs="Tahoma"/>
          <w:sz w:val="28"/>
          <w:szCs w:val="28"/>
        </w:rPr>
        <w:t>pancha</w:t>
      </w:r>
      <w:proofErr w:type="spellEnd"/>
      <w:r w:rsidRPr="002278C3">
        <w:rPr>
          <w:rFonts w:ascii="Tahoma" w:hAnsi="Tahoma" w:cs="Tahoma"/>
          <w:sz w:val="28"/>
          <w:szCs w:val="28"/>
        </w:rPr>
        <w:t xml:space="preserve"> karma is advised. These treatments mimic the body’s natural ways of detoxification. It has been divided into three phases: </w:t>
      </w:r>
      <w:proofErr w:type="spellStart"/>
      <w:r w:rsidRPr="002278C3">
        <w:rPr>
          <w:rFonts w:ascii="Tahoma" w:hAnsi="Tahoma" w:cs="Tahoma"/>
          <w:sz w:val="28"/>
          <w:szCs w:val="28"/>
        </w:rPr>
        <w:t>purva</w:t>
      </w:r>
      <w:proofErr w:type="spellEnd"/>
      <w:r w:rsidRPr="002278C3">
        <w:rPr>
          <w:rFonts w:ascii="Tahoma" w:hAnsi="Tahoma" w:cs="Tahoma"/>
          <w:sz w:val="28"/>
          <w:szCs w:val="28"/>
        </w:rPr>
        <w:t xml:space="preserve"> karma, preparation for detoxification. Next is </w:t>
      </w:r>
      <w:proofErr w:type="spellStart"/>
      <w:r w:rsidRPr="002278C3">
        <w:rPr>
          <w:rFonts w:ascii="Tahoma" w:hAnsi="Tahoma" w:cs="Tahoma"/>
          <w:sz w:val="28"/>
          <w:szCs w:val="28"/>
        </w:rPr>
        <w:t>pancha</w:t>
      </w:r>
      <w:proofErr w:type="spellEnd"/>
      <w:r w:rsidRPr="002278C3">
        <w:rPr>
          <w:rFonts w:ascii="Tahoma" w:hAnsi="Tahoma" w:cs="Tahoma"/>
          <w:sz w:val="28"/>
          <w:szCs w:val="28"/>
        </w:rPr>
        <w:t xml:space="preserve"> karma, which involves five methods of cleansing, followed by </w:t>
      </w:r>
      <w:proofErr w:type="spellStart"/>
      <w:r w:rsidRPr="002278C3">
        <w:rPr>
          <w:rFonts w:ascii="Tahoma" w:hAnsi="Tahoma" w:cs="Tahoma"/>
          <w:sz w:val="28"/>
          <w:szCs w:val="28"/>
        </w:rPr>
        <w:t>pashchtya</w:t>
      </w:r>
      <w:proofErr w:type="spellEnd"/>
      <w:r w:rsidRPr="002278C3">
        <w:rPr>
          <w:rFonts w:ascii="Tahoma" w:hAnsi="Tahoma" w:cs="Tahoma"/>
          <w:sz w:val="28"/>
          <w:szCs w:val="28"/>
        </w:rPr>
        <w:t xml:space="preserve"> karma (post </w:t>
      </w:r>
      <w:proofErr w:type="spellStart"/>
      <w:r w:rsidRPr="002278C3">
        <w:rPr>
          <w:rFonts w:ascii="Tahoma" w:hAnsi="Tahoma" w:cs="Tahoma"/>
          <w:sz w:val="28"/>
          <w:szCs w:val="28"/>
        </w:rPr>
        <w:t>pancha</w:t>
      </w:r>
      <w:proofErr w:type="spellEnd"/>
      <w:r w:rsidRPr="002278C3">
        <w:rPr>
          <w:rFonts w:ascii="Tahoma" w:hAnsi="Tahoma" w:cs="Tahoma"/>
          <w:sz w:val="28"/>
          <w:szCs w:val="28"/>
        </w:rPr>
        <w:t xml:space="preserve"> karma) to help restore the function of the body to its natural state with rejuvenating ayurvedic herbs called rasayanas</w:t>
      </w:r>
      <w:r w:rsidRPr="002278C3">
        <w:rPr>
          <w:rFonts w:ascii="Tahoma" w:hAnsi="Tahoma" w:cs="Tahoma"/>
          <w:sz w:val="28"/>
          <w:szCs w:val="28"/>
          <w:highlight w:val="yellow"/>
        </w:rPr>
        <w:t>.</w:t>
      </w:r>
      <w:r w:rsidRPr="002278C3">
        <w:rPr>
          <w:rFonts w:ascii="Tahoma" w:hAnsi="Tahoma" w:cs="Tahoma"/>
          <w:sz w:val="28"/>
          <w:szCs w:val="28"/>
          <w:highlight w:val="yellow"/>
        </w:rPr>
        <w:t xml:space="preserve">   [TREE OF YOGA LIFE BY B K S IYENGAR]</w:t>
      </w:r>
      <w:r>
        <w:rPr>
          <w:rFonts w:ascii="Tahoma" w:hAnsi="Tahoma" w:cs="Tahoma"/>
          <w:sz w:val="28"/>
          <w:szCs w:val="28"/>
        </w:rPr>
        <w:t xml:space="preserve"> </w:t>
      </w:r>
    </w:p>
    <w:p w14:paraId="7A3173BA" w14:textId="54AFF3CE" w:rsidR="002278C3" w:rsidRDefault="002278C3" w:rsidP="002278C3">
      <w:pPr>
        <w:spacing w:line="360" w:lineRule="auto"/>
        <w:rPr>
          <w:rFonts w:ascii="Tahoma" w:hAnsi="Tahoma" w:cs="Tahoma"/>
          <w:sz w:val="28"/>
          <w:szCs w:val="28"/>
        </w:rPr>
      </w:pPr>
      <w:r>
        <w:rPr>
          <w:rFonts w:ascii="Tahoma" w:hAnsi="Tahoma" w:cs="Tahoma"/>
          <w:sz w:val="28"/>
          <w:szCs w:val="28"/>
        </w:rPr>
        <w:t>PADMA PURANAM</w:t>
      </w:r>
    </w:p>
    <w:p w14:paraId="382100D5"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lastRenderedPageBreak/>
        <w:t>yayātiruvāca</w:t>
      </w:r>
      <w:proofErr w:type="spellEnd"/>
      <w:r w:rsidRPr="002278C3">
        <w:rPr>
          <w:rFonts w:ascii="Tahoma" w:hAnsi="Tahoma" w:cs="Tahoma"/>
          <w:sz w:val="28"/>
          <w:szCs w:val="28"/>
        </w:rPr>
        <w:t xml:space="preserve"> |</w:t>
      </w:r>
    </w:p>
    <w:p w14:paraId="6529B70E"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paṃcātmakena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kāyena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sukṛtaṃ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duṣkṛtaṃ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narāḥ</w:t>
      </w:r>
      <w:proofErr w:type="spellEnd"/>
      <w:r w:rsidRPr="002278C3">
        <w:rPr>
          <w:rFonts w:ascii="Tahoma" w:hAnsi="Tahoma" w:cs="Tahoma"/>
          <w:sz w:val="28"/>
          <w:szCs w:val="28"/>
        </w:rPr>
        <w:t xml:space="preserve"> |</w:t>
      </w:r>
    </w:p>
    <w:p w14:paraId="0C607F76"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utpādyaiva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prayāṃtyeva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adhaūrdhvaṃ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tu</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mātale</w:t>
      </w:r>
      <w:proofErr w:type="spellEnd"/>
      <w:r w:rsidRPr="002278C3">
        <w:rPr>
          <w:rFonts w:ascii="Tahoma" w:hAnsi="Tahoma" w:cs="Tahoma"/>
          <w:sz w:val="28"/>
          <w:szCs w:val="28"/>
        </w:rPr>
        <w:t xml:space="preserve"> || 56 ||</w:t>
      </w:r>
    </w:p>
    <w:p w14:paraId="2408D8C1"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 xml:space="preserve">ko </w:t>
      </w:r>
      <w:proofErr w:type="spellStart"/>
      <w:r w:rsidRPr="002278C3">
        <w:rPr>
          <w:rFonts w:ascii="Tahoma" w:hAnsi="Tahoma" w:cs="Tahoma"/>
          <w:sz w:val="28"/>
          <w:szCs w:val="28"/>
        </w:rPr>
        <w:t>viśeṣo</w:t>
      </w:r>
      <w:proofErr w:type="spellEnd"/>
      <w:r w:rsidRPr="002278C3">
        <w:rPr>
          <w:rFonts w:ascii="Tahoma" w:hAnsi="Tahoma" w:cs="Tahoma"/>
          <w:sz w:val="28"/>
          <w:szCs w:val="28"/>
        </w:rPr>
        <w:t xml:space="preserve"> hi </w:t>
      </w:r>
      <w:proofErr w:type="spellStart"/>
      <w:r w:rsidRPr="002278C3">
        <w:rPr>
          <w:rFonts w:ascii="Tahoma" w:hAnsi="Tahoma" w:cs="Tahoma"/>
          <w:sz w:val="28"/>
          <w:szCs w:val="28"/>
        </w:rPr>
        <w:t>dharmajña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bhūmau</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kāyaṃ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parityajet</w:t>
      </w:r>
      <w:proofErr w:type="spellEnd"/>
      <w:r w:rsidRPr="002278C3">
        <w:rPr>
          <w:rFonts w:ascii="Tahoma" w:hAnsi="Tahoma" w:cs="Tahoma"/>
          <w:sz w:val="28"/>
          <w:szCs w:val="28"/>
        </w:rPr>
        <w:t xml:space="preserve"> |</w:t>
      </w:r>
    </w:p>
    <w:p w14:paraId="02702468"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pāpapuṇyaprabhāvādvai</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kāyasya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patanaṃ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bhavet</w:t>
      </w:r>
      <w:proofErr w:type="spellEnd"/>
      <w:r w:rsidRPr="002278C3">
        <w:rPr>
          <w:rFonts w:ascii="Tahoma" w:hAnsi="Tahoma" w:cs="Tahoma"/>
          <w:sz w:val="28"/>
          <w:szCs w:val="28"/>
        </w:rPr>
        <w:t xml:space="preserve"> || 57 ||</w:t>
      </w:r>
    </w:p>
    <w:p w14:paraId="2E3A533A"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dṛṣṭāṃto</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dṛśyate</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sūta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pratyakṣaṃ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martyamaṃḍale</w:t>
      </w:r>
      <w:proofErr w:type="spellEnd"/>
      <w:r w:rsidRPr="002278C3">
        <w:rPr>
          <w:rFonts w:ascii="Tahoma" w:hAnsi="Tahoma" w:cs="Tahoma"/>
          <w:sz w:val="28"/>
          <w:szCs w:val="28"/>
        </w:rPr>
        <w:t xml:space="preserve"> |</w:t>
      </w:r>
    </w:p>
    <w:p w14:paraId="0E97A660"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viśeṣaṃ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naiva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paśyāmi</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pāpapuṇyasya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cādhikam</w:t>
      </w:r>
      <w:proofErr w:type="spellEnd"/>
      <w:r w:rsidRPr="002278C3">
        <w:rPr>
          <w:rFonts w:ascii="Tahoma" w:hAnsi="Tahoma" w:cs="Tahoma"/>
          <w:sz w:val="28"/>
          <w:szCs w:val="28"/>
        </w:rPr>
        <w:t xml:space="preserve"> || 58 ||</w:t>
      </w:r>
    </w:p>
    <w:p w14:paraId="35447E00"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satyadharmādikaṃ</w:t>
      </w:r>
      <w:proofErr w:type="spellEnd"/>
      <w:r w:rsidRPr="002278C3">
        <w:rPr>
          <w:rFonts w:ascii="Tahoma" w:hAnsi="Tahoma" w:cs="Tahoma"/>
          <w:sz w:val="28"/>
          <w:szCs w:val="28"/>
        </w:rPr>
        <w:t xml:space="preserve"> karma </w:t>
      </w:r>
      <w:proofErr w:type="spellStart"/>
      <w:r w:rsidRPr="002278C3">
        <w:rPr>
          <w:rFonts w:ascii="Tahoma" w:hAnsi="Tahoma" w:cs="Tahoma"/>
          <w:sz w:val="28"/>
          <w:szCs w:val="28"/>
        </w:rPr>
        <w:t>yena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kāyena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mānavaḥ</w:t>
      </w:r>
      <w:proofErr w:type="spellEnd"/>
      <w:r w:rsidRPr="002278C3">
        <w:rPr>
          <w:rFonts w:ascii="Tahoma" w:hAnsi="Tahoma" w:cs="Tahoma"/>
          <w:sz w:val="28"/>
          <w:szCs w:val="28"/>
        </w:rPr>
        <w:t xml:space="preserve"> |</w:t>
      </w:r>
    </w:p>
    <w:p w14:paraId="1FA29DF8"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samarjayati</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vai</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martyastaṃ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kasmādviprasarjayet</w:t>
      </w:r>
      <w:proofErr w:type="spellEnd"/>
      <w:r w:rsidRPr="002278C3">
        <w:rPr>
          <w:rFonts w:ascii="Tahoma" w:hAnsi="Tahoma" w:cs="Tahoma"/>
          <w:sz w:val="28"/>
          <w:szCs w:val="28"/>
        </w:rPr>
        <w:t xml:space="preserve"> || 59 ||</w:t>
      </w:r>
    </w:p>
    <w:p w14:paraId="00FB7DBC"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ātmā</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kāyaśca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dvāvetau</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mitrarūpāvubhāvapi</w:t>
      </w:r>
      <w:proofErr w:type="spellEnd"/>
      <w:r w:rsidRPr="002278C3">
        <w:rPr>
          <w:rFonts w:ascii="Tahoma" w:hAnsi="Tahoma" w:cs="Tahoma"/>
          <w:sz w:val="28"/>
          <w:szCs w:val="28"/>
        </w:rPr>
        <w:t xml:space="preserve"> |</w:t>
      </w:r>
    </w:p>
    <w:p w14:paraId="4B134613" w14:textId="77777777" w:rsidR="002278C3" w:rsidRPr="002278C3" w:rsidRDefault="002278C3" w:rsidP="002278C3">
      <w:pPr>
        <w:spacing w:line="360" w:lineRule="auto"/>
        <w:rPr>
          <w:rFonts w:ascii="Tahoma" w:hAnsi="Tahoma" w:cs="Tahoma"/>
          <w:sz w:val="28"/>
          <w:szCs w:val="28"/>
        </w:rPr>
      </w:pPr>
      <w:proofErr w:type="spellStart"/>
      <w:r w:rsidRPr="002278C3">
        <w:rPr>
          <w:rFonts w:ascii="Tahoma" w:hAnsi="Tahoma" w:cs="Tahoma"/>
          <w:sz w:val="28"/>
          <w:szCs w:val="28"/>
        </w:rPr>
        <w:t>kāyaṃ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mitraṃ</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parityajya</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ātmā</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yāti</w:t>
      </w:r>
      <w:proofErr w:type="spellEnd"/>
      <w:r w:rsidRPr="002278C3">
        <w:rPr>
          <w:rFonts w:ascii="Tahoma" w:hAnsi="Tahoma" w:cs="Tahoma"/>
          <w:sz w:val="28"/>
          <w:szCs w:val="28"/>
        </w:rPr>
        <w:t xml:space="preserve"> </w:t>
      </w:r>
      <w:proofErr w:type="spellStart"/>
      <w:r w:rsidRPr="002278C3">
        <w:rPr>
          <w:rFonts w:ascii="Tahoma" w:hAnsi="Tahoma" w:cs="Tahoma"/>
          <w:sz w:val="28"/>
          <w:szCs w:val="28"/>
        </w:rPr>
        <w:t>suniścitaḥ</w:t>
      </w:r>
      <w:proofErr w:type="spellEnd"/>
      <w:r w:rsidRPr="002278C3">
        <w:rPr>
          <w:rFonts w:ascii="Tahoma" w:hAnsi="Tahoma" w:cs="Tahoma"/>
          <w:sz w:val="28"/>
          <w:szCs w:val="28"/>
        </w:rPr>
        <w:t xml:space="preserve"> || 60 ||</w:t>
      </w:r>
    </w:p>
    <w:p w14:paraId="36813C14" w14:textId="77777777" w:rsidR="002278C3" w:rsidRPr="002278C3" w:rsidRDefault="002278C3" w:rsidP="002278C3">
      <w:pPr>
        <w:spacing w:line="360" w:lineRule="auto"/>
        <w:rPr>
          <w:rFonts w:ascii="Tahoma" w:hAnsi="Tahoma" w:cs="Tahoma"/>
          <w:sz w:val="28"/>
          <w:szCs w:val="28"/>
        </w:rPr>
      </w:pPr>
      <w:r w:rsidRPr="002278C3">
        <w:rPr>
          <w:rFonts w:ascii="Tahoma" w:hAnsi="Tahoma" w:cs="Tahoma"/>
          <w:sz w:val="28"/>
          <w:szCs w:val="28"/>
        </w:rPr>
        <w:t>[</w:t>
      </w:r>
      <w:proofErr w:type="spellStart"/>
      <w:r w:rsidRPr="002278C3">
        <w:rPr>
          <w:rFonts w:ascii="Tahoma" w:hAnsi="Tahoma" w:cs="Tahoma"/>
          <w:sz w:val="28"/>
          <w:szCs w:val="28"/>
        </w:rPr>
        <w:t>Yayāti</w:t>
      </w:r>
      <w:proofErr w:type="spellEnd"/>
      <w:r w:rsidRPr="002278C3">
        <w:rPr>
          <w:rFonts w:ascii="Tahoma" w:hAnsi="Tahoma" w:cs="Tahoma"/>
          <w:sz w:val="28"/>
          <w:szCs w:val="28"/>
        </w:rPr>
        <w:t xml:space="preserve"> said:</w:t>
      </w:r>
    </w:p>
    <w:p w14:paraId="29F9551B" w14:textId="16EAAA81" w:rsidR="002278C3" w:rsidRDefault="002278C3" w:rsidP="002278C3">
      <w:pPr>
        <w:spacing w:line="360" w:lineRule="auto"/>
        <w:rPr>
          <w:rFonts w:ascii="Tahoma" w:hAnsi="Tahoma" w:cs="Tahoma"/>
          <w:sz w:val="28"/>
          <w:szCs w:val="28"/>
        </w:rPr>
      </w:pPr>
      <w:r w:rsidRPr="002278C3">
        <w:rPr>
          <w:rFonts w:ascii="Tahoma" w:hAnsi="Tahoma" w:cs="Tahoma"/>
          <w:sz w:val="28"/>
          <w:szCs w:val="28"/>
        </w:rPr>
        <w:t xml:space="preserve">56-60. O </w:t>
      </w:r>
      <w:proofErr w:type="spellStart"/>
      <w:r w:rsidRPr="002278C3">
        <w:rPr>
          <w:rFonts w:ascii="Tahoma" w:hAnsi="Tahoma" w:cs="Tahoma"/>
          <w:sz w:val="28"/>
          <w:szCs w:val="28"/>
        </w:rPr>
        <w:t>Mātali</w:t>
      </w:r>
      <w:proofErr w:type="spellEnd"/>
      <w:r w:rsidRPr="002278C3">
        <w:rPr>
          <w:rFonts w:ascii="Tahoma" w:hAnsi="Tahoma" w:cs="Tahoma"/>
          <w:sz w:val="28"/>
          <w:szCs w:val="28"/>
        </w:rPr>
        <w:t>, having produced merit or demerit with the body of the nature of the five (elements), all other men do go up or down. What is the difference due to which one would leave (i.e. leaves) the body on the earth, O you who know moral virtue? (How do you say that) the body would fall (i.e. falls) as a result of (one’s) sin or religious merit? In the mortal sphere, O charioteer, an example is directly seen. I, (therefore), do not see a greater difference between sinful or meritorious deeds. Why does a man, a mortal, leave the body with which he performs deeds like truthful behaviour? The soul and the body are both friends (of each other). The well-determined soul goes after leaving his friend viz. the body.]</w:t>
      </w:r>
    </w:p>
    <w:p w14:paraId="26250B0F" w14:textId="77777777" w:rsidR="00505E7A" w:rsidRPr="00505E7A" w:rsidRDefault="002278C3" w:rsidP="00505E7A">
      <w:pPr>
        <w:spacing w:line="360" w:lineRule="auto"/>
        <w:rPr>
          <w:rFonts w:ascii="Tahoma" w:hAnsi="Tahoma" w:cs="Tahoma"/>
          <w:sz w:val="28"/>
          <w:szCs w:val="28"/>
        </w:rPr>
      </w:pPr>
      <w:r>
        <w:rPr>
          <w:rFonts w:ascii="Tahoma" w:hAnsi="Tahoma" w:cs="Tahoma"/>
          <w:sz w:val="28"/>
          <w:szCs w:val="28"/>
        </w:rPr>
        <w:lastRenderedPageBreak/>
        <w:t xml:space="preserve">        </w:t>
      </w:r>
      <w:proofErr w:type="spellStart"/>
      <w:r w:rsidR="00505E7A" w:rsidRPr="00505E7A">
        <w:rPr>
          <w:rFonts w:ascii="Tahoma" w:hAnsi="Tahoma" w:cs="Tahoma"/>
          <w:sz w:val="28"/>
          <w:szCs w:val="28"/>
        </w:rPr>
        <w:t>Mātali</w:t>
      </w:r>
      <w:proofErr w:type="spellEnd"/>
      <w:r w:rsidR="00505E7A" w:rsidRPr="00505E7A">
        <w:rPr>
          <w:rFonts w:ascii="Tahoma" w:hAnsi="Tahoma" w:cs="Tahoma"/>
          <w:sz w:val="28"/>
          <w:szCs w:val="28"/>
        </w:rPr>
        <w:t xml:space="preserve"> said:</w:t>
      </w:r>
    </w:p>
    <w:p w14:paraId="49E7E633" w14:textId="7626125E" w:rsidR="002278C3" w:rsidRDefault="00505E7A" w:rsidP="00505E7A">
      <w:pPr>
        <w:spacing w:line="360" w:lineRule="auto"/>
        <w:rPr>
          <w:rFonts w:ascii="Tahoma" w:hAnsi="Tahoma" w:cs="Tahoma"/>
          <w:sz w:val="28"/>
          <w:szCs w:val="28"/>
        </w:rPr>
      </w:pPr>
      <w:r w:rsidRPr="00505E7A">
        <w:rPr>
          <w:rFonts w:ascii="Tahoma" w:hAnsi="Tahoma" w:cs="Tahoma"/>
          <w:sz w:val="28"/>
          <w:szCs w:val="28"/>
        </w:rPr>
        <w:t xml:space="preserve">67-95. I shall describe to you the cause of old age; and why it has sprung up in the body, O you best king. The body of the nature of the five elements, is resorted to by the five objects of sense. O king, when the soul leaves the body, it (i.e. the body) is burnt. O king, when blazing with fire the body burns along with the fluids. From </w:t>
      </w:r>
      <w:proofErr w:type="gramStart"/>
      <w:r w:rsidRPr="00505E7A">
        <w:rPr>
          <w:rFonts w:ascii="Tahoma" w:hAnsi="Tahoma" w:cs="Tahoma"/>
          <w:sz w:val="28"/>
          <w:szCs w:val="28"/>
        </w:rPr>
        <w:t>it</w:t>
      </w:r>
      <w:proofErr w:type="gramEnd"/>
      <w:r w:rsidRPr="00505E7A">
        <w:rPr>
          <w:rFonts w:ascii="Tahoma" w:hAnsi="Tahoma" w:cs="Tahoma"/>
          <w:sz w:val="28"/>
          <w:szCs w:val="28"/>
        </w:rPr>
        <w:t xml:space="preserve"> smoke is produced, and from smoke clouds are produced. Water proceeds from the clouds; the earth becomes ready for water as a chaste woman in her menses implores water. From that </w:t>
      </w:r>
      <w:proofErr w:type="spellStart"/>
      <w:r w:rsidRPr="00505E7A">
        <w:rPr>
          <w:rFonts w:ascii="Tahoma" w:hAnsi="Tahoma" w:cs="Tahoma"/>
          <w:sz w:val="28"/>
          <w:szCs w:val="28"/>
        </w:rPr>
        <w:t>odour</w:t>
      </w:r>
      <w:proofErr w:type="spellEnd"/>
      <w:r w:rsidRPr="00505E7A">
        <w:rPr>
          <w:rFonts w:ascii="Tahoma" w:hAnsi="Tahoma" w:cs="Tahoma"/>
          <w:sz w:val="28"/>
          <w:szCs w:val="28"/>
        </w:rPr>
        <w:t xml:space="preserve"> is produced, and fluid is produced from </w:t>
      </w:r>
      <w:proofErr w:type="spellStart"/>
      <w:r w:rsidRPr="00505E7A">
        <w:rPr>
          <w:rFonts w:ascii="Tahoma" w:hAnsi="Tahoma" w:cs="Tahoma"/>
          <w:sz w:val="28"/>
          <w:szCs w:val="28"/>
        </w:rPr>
        <w:t>odour</w:t>
      </w:r>
      <w:proofErr w:type="spellEnd"/>
      <w:r w:rsidRPr="00505E7A">
        <w:rPr>
          <w:rFonts w:ascii="Tahoma" w:hAnsi="Tahoma" w:cs="Tahoma"/>
          <w:sz w:val="28"/>
          <w:szCs w:val="28"/>
        </w:rPr>
        <w:t xml:space="preserve">, O best king. From the fluid food is produced, and semen is produced from food. There is no doubt about this. From semen body is produced; and body is surely ugly. As the earth (element) would produce </w:t>
      </w:r>
      <w:proofErr w:type="spellStart"/>
      <w:r w:rsidRPr="00505E7A">
        <w:rPr>
          <w:rFonts w:ascii="Tahoma" w:hAnsi="Tahoma" w:cs="Tahoma"/>
          <w:sz w:val="28"/>
          <w:szCs w:val="28"/>
        </w:rPr>
        <w:t>odour</w:t>
      </w:r>
      <w:proofErr w:type="spellEnd"/>
      <w:r w:rsidRPr="00505E7A">
        <w:rPr>
          <w:rFonts w:ascii="Tahoma" w:hAnsi="Tahoma" w:cs="Tahoma"/>
          <w:sz w:val="28"/>
          <w:szCs w:val="28"/>
        </w:rPr>
        <w:t xml:space="preserve"> and it moves on the earth through fluids, similarly the body would always move. It is everywhere the substratum of fluids. From </w:t>
      </w:r>
      <w:proofErr w:type="gramStart"/>
      <w:r w:rsidRPr="00505E7A">
        <w:rPr>
          <w:rFonts w:ascii="Tahoma" w:hAnsi="Tahoma" w:cs="Tahoma"/>
          <w:sz w:val="28"/>
          <w:szCs w:val="28"/>
        </w:rPr>
        <w:t>it</w:t>
      </w:r>
      <w:proofErr w:type="gramEnd"/>
      <w:r w:rsidRPr="00505E7A">
        <w:rPr>
          <w:rFonts w:ascii="Tahoma" w:hAnsi="Tahoma" w:cs="Tahoma"/>
          <w:sz w:val="28"/>
          <w:szCs w:val="28"/>
        </w:rPr>
        <w:t xml:space="preserve"> </w:t>
      </w:r>
      <w:proofErr w:type="spellStart"/>
      <w:r w:rsidRPr="00505E7A">
        <w:rPr>
          <w:rFonts w:ascii="Tahoma" w:hAnsi="Tahoma" w:cs="Tahoma"/>
          <w:sz w:val="28"/>
          <w:szCs w:val="28"/>
        </w:rPr>
        <w:t>odour</w:t>
      </w:r>
      <w:proofErr w:type="spellEnd"/>
      <w:r w:rsidRPr="00505E7A">
        <w:rPr>
          <w:rFonts w:ascii="Tahoma" w:hAnsi="Tahoma" w:cs="Tahoma"/>
          <w:sz w:val="28"/>
          <w:szCs w:val="28"/>
        </w:rPr>
        <w:t xml:space="preserve"> is produced and again fluid would be (produced) from </w:t>
      </w:r>
      <w:proofErr w:type="spellStart"/>
      <w:r w:rsidRPr="00505E7A">
        <w:rPr>
          <w:rFonts w:ascii="Tahoma" w:hAnsi="Tahoma" w:cs="Tahoma"/>
          <w:sz w:val="28"/>
          <w:szCs w:val="28"/>
        </w:rPr>
        <w:t>odour</w:t>
      </w:r>
      <w:proofErr w:type="spellEnd"/>
      <w:r w:rsidRPr="00505E7A">
        <w:rPr>
          <w:rFonts w:ascii="Tahoma" w:hAnsi="Tahoma" w:cs="Tahoma"/>
          <w:sz w:val="28"/>
          <w:szCs w:val="28"/>
        </w:rPr>
        <w:t xml:space="preserve">. From it is produced great fire; O king, mark the analogy. As fire is produced from wood, and would illumine wood, in the same way in the body fire is produced from fluid. It moves there (in the body) and, O king, it always nourishes the body. As long as there is </w:t>
      </w:r>
      <w:proofErr w:type="spellStart"/>
      <w:r w:rsidRPr="00505E7A">
        <w:rPr>
          <w:rFonts w:ascii="Tahoma" w:hAnsi="Tahoma" w:cs="Tahoma"/>
          <w:sz w:val="28"/>
          <w:szCs w:val="28"/>
        </w:rPr>
        <w:t>preponderence</w:t>
      </w:r>
      <w:proofErr w:type="spellEnd"/>
      <w:r w:rsidRPr="00505E7A">
        <w:rPr>
          <w:rFonts w:ascii="Tahoma" w:hAnsi="Tahoma" w:cs="Tahoma"/>
          <w:sz w:val="28"/>
          <w:szCs w:val="28"/>
        </w:rPr>
        <w:t xml:space="preserve"> of fluid (in the body) the soul is tranquil. Fire moving (in the body) like that remains in the form of hunger. Being sharp it desires food with water; O king, it receives the gift—food and water also. The fire consumes blood and semen also like that; there is no doubt about it. Due to that there would be consumption destroying the entire body. O king, when there would be </w:t>
      </w:r>
      <w:proofErr w:type="spellStart"/>
      <w:r w:rsidRPr="00505E7A">
        <w:rPr>
          <w:rFonts w:ascii="Tahoma" w:hAnsi="Tahoma" w:cs="Tahoma"/>
          <w:sz w:val="28"/>
          <w:szCs w:val="28"/>
        </w:rPr>
        <w:t>preponderence</w:t>
      </w:r>
      <w:proofErr w:type="spellEnd"/>
      <w:r w:rsidRPr="00505E7A">
        <w:rPr>
          <w:rFonts w:ascii="Tahoma" w:hAnsi="Tahoma" w:cs="Tahoma"/>
          <w:sz w:val="28"/>
          <w:szCs w:val="28"/>
        </w:rPr>
        <w:t xml:space="preserve"> of fluid, the fire is put down. Being troubled by the fluid, it is produced in the form of fever. </w:t>
      </w:r>
      <w:r w:rsidRPr="00505E7A">
        <w:rPr>
          <w:rFonts w:ascii="Tahoma" w:hAnsi="Tahoma" w:cs="Tahoma"/>
          <w:sz w:val="28"/>
          <w:szCs w:val="28"/>
        </w:rPr>
        <w:lastRenderedPageBreak/>
        <w:t xml:space="preserve">The fire having arrested the neck, the back, the waist, the anus remains in all the joints. (Thus) the fire moves on in the body. Its </w:t>
      </w:r>
      <w:proofErr w:type="spellStart"/>
      <w:r w:rsidRPr="00505E7A">
        <w:rPr>
          <w:rFonts w:ascii="Tahoma" w:hAnsi="Tahoma" w:cs="Tahoma"/>
          <w:sz w:val="28"/>
          <w:szCs w:val="28"/>
        </w:rPr>
        <w:t>preponderence</w:t>
      </w:r>
      <w:proofErr w:type="spellEnd"/>
      <w:r w:rsidRPr="00505E7A">
        <w:rPr>
          <w:rFonts w:ascii="Tahoma" w:hAnsi="Tahoma" w:cs="Tahoma"/>
          <w:sz w:val="28"/>
          <w:szCs w:val="28"/>
        </w:rPr>
        <w:t xml:space="preserve"> always continues to exist, and nourishes the body on all sides. (When) the fluid is </w:t>
      </w:r>
      <w:proofErr w:type="gramStart"/>
      <w:r w:rsidRPr="00505E7A">
        <w:rPr>
          <w:rFonts w:ascii="Tahoma" w:hAnsi="Tahoma" w:cs="Tahoma"/>
          <w:sz w:val="28"/>
          <w:szCs w:val="28"/>
        </w:rPr>
        <w:t>restrained</w:t>
      </w:r>
      <w:proofErr w:type="gramEnd"/>
      <w:r w:rsidRPr="00505E7A">
        <w:rPr>
          <w:rFonts w:ascii="Tahoma" w:hAnsi="Tahoma" w:cs="Tahoma"/>
          <w:sz w:val="28"/>
          <w:szCs w:val="28"/>
        </w:rPr>
        <w:t xml:space="preserve"> it then becomes powerful. Being excessive due to power, it would move the vital parts of the body through the semen. Due to that lust is produced; and O king, it would become (i.e. becomes) of the nature of a dart. O king, it is called the fire of lust, which destroys strength. Due to addiction to coitus destruction (takes place) in the body. A being oppressed by the fire of lust would resort to a female. Due to addiction to sexual intercourse, the body which is made violent and emaciated by lust, would become void of lustre, and there is a loss of strength (in the body). The (already) weak body becomes (more) weak when urged on by fire. That fire would consume blood and semen in the body. Due to the consumption of semen and blood, the body becomes dispirited. A violent wind of a terrible form is produced; and then he would be pale, tormented with grief and of a vacant mind. He moves, having in his mind that woman whom he has seen or about whom he has heard. When the course of the mind (i.e. the mind) is greedy, there is no satisfaction in (i.e. of) the body. When the lustful man, ugly or handsome, becomes weak due to brooding and the loss of flesh and blood, there appears old age in the body (being) consumed by the fire of lust. Due to that, he being (more) lustful, becomes older and older day by day. As a usurer thinks of money, so he thinks of a woman in (i.e. for) coitus; so also, O lord of men, there is a loss of his lustre. From that a body is produced, and he perishes. Then undoubtedly fire in the form of old age is again produced; and then there is a terrible </w:t>
      </w:r>
      <w:r w:rsidRPr="00505E7A">
        <w:rPr>
          <w:rFonts w:ascii="Tahoma" w:hAnsi="Tahoma" w:cs="Tahoma"/>
          <w:sz w:val="28"/>
          <w:szCs w:val="28"/>
        </w:rPr>
        <w:lastRenderedPageBreak/>
        <w:t>fever in the form of (i.e. of the nature of) consumption in the beings. All the immobile and the mobile ones being tormented by fever and by many other troubles, perish. All this I have told you; what else should I tell?</w:t>
      </w:r>
    </w:p>
    <w:p w14:paraId="432793B0" w14:textId="222143A9" w:rsidR="00505E7A" w:rsidRDefault="00505E7A" w:rsidP="00505E7A">
      <w:pPr>
        <w:spacing w:line="360" w:lineRule="auto"/>
        <w:rPr>
          <w:rFonts w:ascii="Tahoma" w:hAnsi="Tahoma" w:cs="Tahoma"/>
          <w:sz w:val="28"/>
          <w:szCs w:val="28"/>
        </w:rPr>
      </w:pPr>
      <w:r>
        <w:rPr>
          <w:rFonts w:ascii="Tahoma" w:hAnsi="Tahoma" w:cs="Tahoma"/>
          <w:sz w:val="28"/>
          <w:szCs w:val="28"/>
        </w:rPr>
        <w:t xml:space="preserve">        Thus live the old age without fear; and Renunciation that set naturally to anyone, would develop taller than expected. Renunciation sets in without mentally incapacitated. </w:t>
      </w:r>
    </w:p>
    <w:p w14:paraId="74FE1F9A" w14:textId="2B34CEEC" w:rsidR="00505E7A" w:rsidRPr="002278C3" w:rsidRDefault="00505E7A" w:rsidP="00505E7A">
      <w:pPr>
        <w:spacing w:line="360" w:lineRule="auto"/>
        <w:rPr>
          <w:rFonts w:ascii="Tahoma" w:hAnsi="Tahoma" w:cs="Tahoma"/>
          <w:sz w:val="28"/>
          <w:szCs w:val="28"/>
        </w:rPr>
      </w:pPr>
      <w:r w:rsidRPr="00505E7A">
        <w:rPr>
          <w:rFonts w:ascii="Tahoma" w:hAnsi="Tahoma" w:cs="Tahoma"/>
          <w:sz w:val="28"/>
          <w:szCs w:val="28"/>
          <w:highlight w:val="yellow"/>
        </w:rPr>
        <w:t>K Rajaram IRS  11925</w:t>
      </w:r>
    </w:p>
    <w:sectPr w:rsidR="00505E7A" w:rsidRPr="0022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EC"/>
    <w:rsid w:val="00172278"/>
    <w:rsid w:val="002278C3"/>
    <w:rsid w:val="00247C32"/>
    <w:rsid w:val="00505E7A"/>
    <w:rsid w:val="00626D97"/>
    <w:rsid w:val="00881AEC"/>
    <w:rsid w:val="00BE1942"/>
    <w:rsid w:val="00E22D1F"/>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578A"/>
  <w15:chartTrackingRefBased/>
  <w15:docId w15:val="{0443D531-D79F-4C5A-A6C3-285C0D78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A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A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A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A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A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A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A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AEC"/>
    <w:rPr>
      <w:rFonts w:eastAsiaTheme="majorEastAsia" w:cstheme="majorBidi"/>
      <w:color w:val="272727" w:themeColor="text1" w:themeTint="D8"/>
    </w:rPr>
  </w:style>
  <w:style w:type="paragraph" w:styleId="Title">
    <w:name w:val="Title"/>
    <w:basedOn w:val="Normal"/>
    <w:next w:val="Normal"/>
    <w:link w:val="TitleChar"/>
    <w:uiPriority w:val="10"/>
    <w:qFormat/>
    <w:rsid w:val="00881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AEC"/>
    <w:pPr>
      <w:spacing w:before="160"/>
      <w:jc w:val="center"/>
    </w:pPr>
    <w:rPr>
      <w:i/>
      <w:iCs/>
      <w:color w:val="404040" w:themeColor="text1" w:themeTint="BF"/>
    </w:rPr>
  </w:style>
  <w:style w:type="character" w:customStyle="1" w:styleId="QuoteChar">
    <w:name w:val="Quote Char"/>
    <w:basedOn w:val="DefaultParagraphFont"/>
    <w:link w:val="Quote"/>
    <w:uiPriority w:val="29"/>
    <w:rsid w:val="00881AEC"/>
    <w:rPr>
      <w:i/>
      <w:iCs/>
      <w:color w:val="404040" w:themeColor="text1" w:themeTint="BF"/>
    </w:rPr>
  </w:style>
  <w:style w:type="paragraph" w:styleId="ListParagraph">
    <w:name w:val="List Paragraph"/>
    <w:basedOn w:val="Normal"/>
    <w:uiPriority w:val="34"/>
    <w:qFormat/>
    <w:rsid w:val="00881AEC"/>
    <w:pPr>
      <w:ind w:left="720"/>
      <w:contextualSpacing/>
    </w:pPr>
  </w:style>
  <w:style w:type="character" w:styleId="IntenseEmphasis">
    <w:name w:val="Intense Emphasis"/>
    <w:basedOn w:val="DefaultParagraphFont"/>
    <w:uiPriority w:val="21"/>
    <w:qFormat/>
    <w:rsid w:val="00881AEC"/>
    <w:rPr>
      <w:i/>
      <w:iCs/>
      <w:color w:val="2F5496" w:themeColor="accent1" w:themeShade="BF"/>
    </w:rPr>
  </w:style>
  <w:style w:type="paragraph" w:styleId="IntenseQuote">
    <w:name w:val="Intense Quote"/>
    <w:basedOn w:val="Normal"/>
    <w:next w:val="Normal"/>
    <w:link w:val="IntenseQuoteChar"/>
    <w:uiPriority w:val="30"/>
    <w:qFormat/>
    <w:rsid w:val="00881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AEC"/>
    <w:rPr>
      <w:i/>
      <w:iCs/>
      <w:color w:val="2F5496" w:themeColor="accent1" w:themeShade="BF"/>
    </w:rPr>
  </w:style>
  <w:style w:type="character" w:styleId="IntenseReference">
    <w:name w:val="Intense Reference"/>
    <w:basedOn w:val="DefaultParagraphFont"/>
    <w:uiPriority w:val="32"/>
    <w:qFormat/>
    <w:rsid w:val="00881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2025-11-11T13:32:00Z</dcterms:created>
  <dcterms:modified xsi:type="dcterms:W3CDTF">2025-11-11T13:57:00Z</dcterms:modified>
</cp:coreProperties>
</file>