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AF56" w14:textId="61455940" w:rsidR="00BB3EB9" w:rsidRDefault="00FA589E" w:rsidP="00526B49">
      <w:pPr>
        <w:jc w:val="center"/>
        <w:rPr>
          <w:rFonts w:ascii="Arial" w:hAnsi="Arial" w:cs="Arial"/>
          <w:b/>
          <w:bCs/>
          <w:sz w:val="28"/>
          <w:szCs w:val="28"/>
        </w:rPr>
      </w:pPr>
      <w:r>
        <w:rPr>
          <w:rFonts w:ascii="Arial" w:hAnsi="Arial" w:cs="Arial"/>
          <w:b/>
          <w:bCs/>
          <w:sz w:val="28"/>
          <w:szCs w:val="28"/>
        </w:rPr>
        <w:t xml:space="preserve">A </w:t>
      </w:r>
      <w:r w:rsidR="003F7A63" w:rsidRPr="00526B49">
        <w:rPr>
          <w:rFonts w:ascii="Arial" w:hAnsi="Arial" w:cs="Arial"/>
          <w:b/>
          <w:bCs/>
          <w:sz w:val="28"/>
          <w:szCs w:val="28"/>
        </w:rPr>
        <w:t xml:space="preserve">CENTRALITY INDEX </w:t>
      </w:r>
      <w:r>
        <w:rPr>
          <w:rFonts w:ascii="Arial" w:hAnsi="Arial" w:cs="Arial"/>
          <w:b/>
          <w:bCs/>
          <w:sz w:val="28"/>
          <w:szCs w:val="28"/>
        </w:rPr>
        <w:t>FOR</w:t>
      </w:r>
      <w:r w:rsidR="003F7A63">
        <w:rPr>
          <w:rFonts w:ascii="Arial" w:hAnsi="Arial" w:cs="Arial"/>
          <w:b/>
          <w:bCs/>
          <w:sz w:val="28"/>
          <w:szCs w:val="28"/>
        </w:rPr>
        <w:t xml:space="preserve"> </w:t>
      </w:r>
      <w:r>
        <w:rPr>
          <w:rFonts w:ascii="Arial" w:hAnsi="Arial" w:cs="Arial"/>
          <w:b/>
          <w:bCs/>
          <w:sz w:val="28"/>
          <w:szCs w:val="28"/>
        </w:rPr>
        <w:t xml:space="preserve">SAMPLE </w:t>
      </w:r>
      <w:r w:rsidR="003F7A63" w:rsidRPr="00526B49">
        <w:rPr>
          <w:rFonts w:ascii="Arial" w:hAnsi="Arial" w:cs="Arial"/>
          <w:b/>
          <w:bCs/>
          <w:sz w:val="28"/>
          <w:szCs w:val="28"/>
        </w:rPr>
        <w:t>POINTS</w:t>
      </w:r>
      <w:r w:rsidR="00526B49" w:rsidRPr="00526B49">
        <w:rPr>
          <w:rFonts w:ascii="Arial" w:hAnsi="Arial" w:cs="Arial"/>
          <w:b/>
          <w:bCs/>
          <w:sz w:val="28"/>
          <w:szCs w:val="28"/>
        </w:rPr>
        <w:t xml:space="preserve"> </w:t>
      </w:r>
    </w:p>
    <w:p w14:paraId="7E3F3CAC" w14:textId="77777777" w:rsidR="00526B49" w:rsidRDefault="00526B49" w:rsidP="00526B49">
      <w:pPr>
        <w:jc w:val="center"/>
        <w:rPr>
          <w:rFonts w:ascii="Arial" w:hAnsi="Arial" w:cs="Arial"/>
          <w:b/>
          <w:bCs/>
          <w:sz w:val="28"/>
          <w:szCs w:val="28"/>
        </w:rPr>
      </w:pPr>
    </w:p>
    <w:p w14:paraId="5B0788CB" w14:textId="686F7A8A" w:rsidR="002E48A7" w:rsidRDefault="00CA0293" w:rsidP="00526B49">
      <w:pPr>
        <w:rPr>
          <w:rFonts w:ascii="Arial" w:hAnsi="Arial" w:cs="Arial"/>
          <w:sz w:val="24"/>
          <w:szCs w:val="24"/>
        </w:rPr>
      </w:pPr>
      <w:r>
        <w:rPr>
          <w:rFonts w:ascii="Arial" w:hAnsi="Arial" w:cs="Arial"/>
          <w:sz w:val="24"/>
          <w:szCs w:val="24"/>
        </w:rPr>
        <w:t>In the analysis of samples, t</w:t>
      </w:r>
      <w:r w:rsidR="00C047E9">
        <w:rPr>
          <w:rFonts w:ascii="Arial" w:hAnsi="Arial" w:cs="Arial"/>
          <w:sz w:val="24"/>
          <w:szCs w:val="24"/>
        </w:rPr>
        <w:t>he location of modes is a</w:t>
      </w:r>
      <w:r w:rsidR="00526B49" w:rsidRPr="00526B49">
        <w:rPr>
          <w:rFonts w:ascii="Arial" w:hAnsi="Arial" w:cs="Arial"/>
          <w:sz w:val="24"/>
          <w:szCs w:val="24"/>
        </w:rPr>
        <w:t xml:space="preserve"> difficult problem</w:t>
      </w:r>
      <w:r w:rsidR="00526B49">
        <w:rPr>
          <w:rFonts w:ascii="Arial" w:hAnsi="Arial" w:cs="Arial"/>
          <w:sz w:val="24"/>
          <w:szCs w:val="24"/>
        </w:rPr>
        <w:t xml:space="preserve">. Similar difficulties are found in density estimation and </w:t>
      </w:r>
      <w:r w:rsidR="00C047E9">
        <w:rPr>
          <w:rFonts w:ascii="Arial" w:hAnsi="Arial" w:cs="Arial"/>
          <w:sz w:val="24"/>
          <w:szCs w:val="24"/>
        </w:rPr>
        <w:t>in</w:t>
      </w:r>
      <w:r w:rsidR="00526B49">
        <w:rPr>
          <w:rFonts w:ascii="Arial" w:hAnsi="Arial" w:cs="Arial"/>
          <w:sz w:val="24"/>
          <w:szCs w:val="24"/>
        </w:rPr>
        <w:t xml:space="preserve"> disentangling Gaussian mixtures. The method I’m here presenting is drawn from a mechanical interpretation of sample points as </w:t>
      </w:r>
      <w:r w:rsidR="003F7A63">
        <w:rPr>
          <w:rFonts w:ascii="Arial" w:hAnsi="Arial" w:cs="Arial"/>
          <w:sz w:val="24"/>
          <w:szCs w:val="24"/>
        </w:rPr>
        <w:t>material ‘</w:t>
      </w:r>
      <w:r w:rsidR="00526B49">
        <w:rPr>
          <w:rFonts w:ascii="Arial" w:hAnsi="Arial" w:cs="Arial"/>
          <w:sz w:val="24"/>
          <w:szCs w:val="24"/>
        </w:rPr>
        <w:t xml:space="preserve">points in a gravitational field. From </w:t>
      </w:r>
      <w:r w:rsidR="002E48A7">
        <w:rPr>
          <w:rFonts w:ascii="Arial" w:hAnsi="Arial" w:cs="Arial"/>
          <w:sz w:val="24"/>
          <w:szCs w:val="24"/>
        </w:rPr>
        <w:t xml:space="preserve">the </w:t>
      </w:r>
      <w:r w:rsidR="00526B49">
        <w:rPr>
          <w:rFonts w:ascii="Arial" w:hAnsi="Arial" w:cs="Arial"/>
          <w:sz w:val="24"/>
          <w:szCs w:val="24"/>
        </w:rPr>
        <w:t>Newton</w:t>
      </w:r>
      <w:r w:rsidR="003F7A63">
        <w:rPr>
          <w:rFonts w:ascii="Arial" w:hAnsi="Arial" w:cs="Arial"/>
          <w:sz w:val="24"/>
          <w:szCs w:val="24"/>
        </w:rPr>
        <w:t>’s gravitation</w:t>
      </w:r>
      <w:r w:rsidR="00915864">
        <w:rPr>
          <w:rFonts w:ascii="Arial" w:hAnsi="Arial" w:cs="Arial"/>
          <w:sz w:val="24"/>
          <w:szCs w:val="24"/>
        </w:rPr>
        <w:t>al</w:t>
      </w:r>
      <w:r w:rsidR="003F7A63">
        <w:rPr>
          <w:rFonts w:ascii="Arial" w:hAnsi="Arial" w:cs="Arial"/>
          <w:sz w:val="24"/>
          <w:szCs w:val="24"/>
        </w:rPr>
        <w:t xml:space="preserve"> theory</w:t>
      </w:r>
      <w:r w:rsidR="00FA589E">
        <w:rPr>
          <w:rFonts w:ascii="Arial" w:hAnsi="Arial" w:cs="Arial"/>
          <w:sz w:val="24"/>
          <w:szCs w:val="24"/>
        </w:rPr>
        <w:t xml:space="preserve">, </w:t>
      </w:r>
      <w:r w:rsidR="00526B49">
        <w:rPr>
          <w:rFonts w:ascii="Arial" w:hAnsi="Arial" w:cs="Arial"/>
          <w:sz w:val="24"/>
          <w:szCs w:val="24"/>
        </w:rPr>
        <w:t xml:space="preserve">you </w:t>
      </w:r>
      <w:r w:rsidR="003F7A63">
        <w:rPr>
          <w:rFonts w:ascii="Arial" w:hAnsi="Arial" w:cs="Arial"/>
          <w:sz w:val="24"/>
          <w:szCs w:val="24"/>
        </w:rPr>
        <w:t>learn</w:t>
      </w:r>
      <w:r w:rsidR="00526B49">
        <w:rPr>
          <w:rFonts w:ascii="Arial" w:hAnsi="Arial" w:cs="Arial"/>
          <w:sz w:val="24"/>
          <w:szCs w:val="24"/>
        </w:rPr>
        <w:t xml:space="preserve"> that</w:t>
      </w:r>
      <w:r w:rsidR="00FA589E">
        <w:rPr>
          <w:rFonts w:ascii="Arial" w:hAnsi="Arial" w:cs="Arial"/>
          <w:sz w:val="24"/>
          <w:szCs w:val="24"/>
        </w:rPr>
        <w:t xml:space="preserve">, if you disregard the attraction of points external to a points’ cloud, </w:t>
      </w:r>
      <w:r w:rsidR="003F7A63">
        <w:rPr>
          <w:rFonts w:ascii="Arial" w:hAnsi="Arial" w:cs="Arial"/>
          <w:sz w:val="24"/>
          <w:szCs w:val="24"/>
        </w:rPr>
        <w:t xml:space="preserve">at the center of </w:t>
      </w:r>
      <w:r w:rsidR="00FA589E">
        <w:rPr>
          <w:rFonts w:ascii="Arial" w:hAnsi="Arial" w:cs="Arial"/>
          <w:sz w:val="24"/>
          <w:szCs w:val="24"/>
        </w:rPr>
        <w:t>the</w:t>
      </w:r>
      <w:r w:rsidR="003F7A63">
        <w:rPr>
          <w:rFonts w:ascii="Arial" w:hAnsi="Arial" w:cs="Arial"/>
          <w:sz w:val="24"/>
          <w:szCs w:val="24"/>
        </w:rPr>
        <w:t xml:space="preserve"> cloud </w:t>
      </w:r>
      <w:r w:rsidR="002E48A7">
        <w:rPr>
          <w:rFonts w:ascii="Arial" w:hAnsi="Arial" w:cs="Arial"/>
          <w:sz w:val="24"/>
          <w:szCs w:val="24"/>
        </w:rPr>
        <w:t xml:space="preserve">the gravitational field </w:t>
      </w:r>
      <w:r w:rsidR="00C047E9">
        <w:rPr>
          <w:rFonts w:ascii="Arial" w:hAnsi="Arial" w:cs="Arial"/>
          <w:sz w:val="24"/>
          <w:szCs w:val="24"/>
        </w:rPr>
        <w:t>is null.</w:t>
      </w:r>
      <w:r w:rsidR="002E48A7">
        <w:rPr>
          <w:rFonts w:ascii="Arial" w:hAnsi="Arial" w:cs="Arial"/>
          <w:sz w:val="24"/>
          <w:szCs w:val="24"/>
        </w:rPr>
        <w:t xml:space="preserve"> Therefore</w:t>
      </w:r>
      <w:r w:rsidR="00FA589E">
        <w:rPr>
          <w:rFonts w:ascii="Arial" w:hAnsi="Arial" w:cs="Arial"/>
          <w:sz w:val="24"/>
          <w:szCs w:val="24"/>
        </w:rPr>
        <w:t>, you are</w:t>
      </w:r>
      <w:r w:rsidR="002E48A7">
        <w:rPr>
          <w:rFonts w:ascii="Arial" w:hAnsi="Arial" w:cs="Arial"/>
          <w:sz w:val="24"/>
          <w:szCs w:val="24"/>
        </w:rPr>
        <w:t xml:space="preserve"> at the bottom of a potential well, </w:t>
      </w:r>
      <w:r w:rsidR="00C047E9">
        <w:rPr>
          <w:rFonts w:ascii="Arial" w:hAnsi="Arial" w:cs="Arial"/>
          <w:sz w:val="24"/>
          <w:szCs w:val="24"/>
        </w:rPr>
        <w:t xml:space="preserve">like it happens for the Sun that attracts the other </w:t>
      </w:r>
      <w:r w:rsidR="003F7A63">
        <w:rPr>
          <w:rFonts w:ascii="Arial" w:hAnsi="Arial" w:cs="Arial"/>
          <w:sz w:val="24"/>
          <w:szCs w:val="24"/>
        </w:rPr>
        <w:t>celestial bodies</w:t>
      </w:r>
      <w:r w:rsidR="00C047E9">
        <w:rPr>
          <w:rFonts w:ascii="Arial" w:hAnsi="Arial" w:cs="Arial"/>
          <w:sz w:val="24"/>
          <w:szCs w:val="24"/>
        </w:rPr>
        <w:t xml:space="preserve"> but has zero field at its center</w:t>
      </w:r>
      <w:r w:rsidR="006036EA">
        <w:rPr>
          <w:rFonts w:ascii="Arial" w:hAnsi="Arial" w:cs="Arial"/>
          <w:sz w:val="24"/>
          <w:szCs w:val="24"/>
        </w:rPr>
        <w:t xml:space="preserve"> when one disregards the attractions from celestial bodies</w:t>
      </w:r>
      <w:r w:rsidR="00FA589E">
        <w:rPr>
          <w:rFonts w:ascii="Arial" w:hAnsi="Arial" w:cs="Arial"/>
          <w:sz w:val="24"/>
          <w:szCs w:val="24"/>
        </w:rPr>
        <w:t xml:space="preserve"> out of the Sola</w:t>
      </w:r>
      <w:r w:rsidR="00915864">
        <w:rPr>
          <w:rFonts w:ascii="Arial" w:hAnsi="Arial" w:cs="Arial"/>
          <w:sz w:val="24"/>
          <w:szCs w:val="24"/>
        </w:rPr>
        <w:t>r</w:t>
      </w:r>
      <w:r w:rsidR="00FA589E">
        <w:rPr>
          <w:rFonts w:ascii="Arial" w:hAnsi="Arial" w:cs="Arial"/>
          <w:sz w:val="24"/>
          <w:szCs w:val="24"/>
        </w:rPr>
        <w:t xml:space="preserve"> System</w:t>
      </w:r>
      <w:r w:rsidR="00C047E9">
        <w:rPr>
          <w:rFonts w:ascii="Arial" w:hAnsi="Arial" w:cs="Arial"/>
          <w:sz w:val="24"/>
          <w:szCs w:val="24"/>
        </w:rPr>
        <w:t xml:space="preserve">. </w:t>
      </w:r>
      <w:r w:rsidR="00915864">
        <w:rPr>
          <w:rFonts w:ascii="Arial" w:hAnsi="Arial" w:cs="Arial"/>
          <w:sz w:val="24"/>
          <w:szCs w:val="24"/>
        </w:rPr>
        <w:t xml:space="preserve">Thus, </w:t>
      </w:r>
      <w:r w:rsidR="002E48A7">
        <w:rPr>
          <w:rFonts w:ascii="Arial" w:hAnsi="Arial" w:cs="Arial"/>
          <w:sz w:val="24"/>
          <w:szCs w:val="24"/>
        </w:rPr>
        <w:t>if you are able to create a potential field that wraps all sample points</w:t>
      </w:r>
      <w:r w:rsidR="008D7D34">
        <w:rPr>
          <w:rFonts w:ascii="Arial" w:hAnsi="Arial" w:cs="Arial"/>
          <w:sz w:val="24"/>
          <w:szCs w:val="24"/>
        </w:rPr>
        <w:t>,</w:t>
      </w:r>
      <w:r w:rsidR="002E48A7">
        <w:rPr>
          <w:rFonts w:ascii="Arial" w:hAnsi="Arial" w:cs="Arial"/>
          <w:sz w:val="24"/>
          <w:szCs w:val="24"/>
        </w:rPr>
        <w:t xml:space="preserve"> you can try to isolate the potential wells and use them</w:t>
      </w:r>
      <w:r w:rsidR="006036EA">
        <w:rPr>
          <w:rFonts w:ascii="Arial" w:hAnsi="Arial" w:cs="Arial"/>
          <w:sz w:val="24"/>
          <w:szCs w:val="24"/>
        </w:rPr>
        <w:t xml:space="preserve"> to</w:t>
      </w:r>
      <w:r w:rsidR="002E48A7">
        <w:rPr>
          <w:rFonts w:ascii="Arial" w:hAnsi="Arial" w:cs="Arial"/>
          <w:sz w:val="24"/>
          <w:szCs w:val="24"/>
        </w:rPr>
        <w:t>:</w:t>
      </w:r>
    </w:p>
    <w:p w14:paraId="4B17CCC1" w14:textId="77777777" w:rsidR="002E48A7" w:rsidRPr="002E48A7" w:rsidRDefault="002E48A7" w:rsidP="002E48A7">
      <w:pPr>
        <w:pStyle w:val="ListParagraph"/>
        <w:numPr>
          <w:ilvl w:val="0"/>
          <w:numId w:val="1"/>
        </w:numPr>
        <w:rPr>
          <w:rFonts w:ascii="Arial" w:hAnsi="Arial" w:cs="Arial"/>
          <w:b/>
          <w:bCs/>
          <w:sz w:val="24"/>
          <w:szCs w:val="24"/>
        </w:rPr>
      </w:pPr>
      <w:r>
        <w:rPr>
          <w:rFonts w:ascii="Arial" w:hAnsi="Arial" w:cs="Arial"/>
          <w:sz w:val="24"/>
          <w:szCs w:val="24"/>
        </w:rPr>
        <w:t>Locate the modes in the sample</w:t>
      </w:r>
    </w:p>
    <w:p w14:paraId="6B16EF5D" w14:textId="249B6586" w:rsidR="00F6545F" w:rsidRPr="00F6545F" w:rsidRDefault="002E48A7" w:rsidP="002E48A7">
      <w:pPr>
        <w:pStyle w:val="ListParagraph"/>
        <w:numPr>
          <w:ilvl w:val="0"/>
          <w:numId w:val="1"/>
        </w:numPr>
        <w:rPr>
          <w:rFonts w:ascii="Arial" w:hAnsi="Arial" w:cs="Arial"/>
          <w:b/>
          <w:bCs/>
          <w:sz w:val="24"/>
          <w:szCs w:val="24"/>
        </w:rPr>
      </w:pPr>
      <w:r>
        <w:rPr>
          <w:rFonts w:ascii="Arial" w:hAnsi="Arial" w:cs="Arial"/>
          <w:sz w:val="24"/>
          <w:szCs w:val="24"/>
        </w:rPr>
        <w:t xml:space="preserve">Find the </w:t>
      </w:r>
      <w:r w:rsidR="006036EA">
        <w:rPr>
          <w:rFonts w:ascii="Arial" w:hAnsi="Arial" w:cs="Arial"/>
          <w:sz w:val="24"/>
          <w:szCs w:val="24"/>
        </w:rPr>
        <w:t xml:space="preserve">initial seeds </w:t>
      </w:r>
      <w:r w:rsidR="00F6545F">
        <w:rPr>
          <w:rFonts w:ascii="Arial" w:hAnsi="Arial" w:cs="Arial"/>
          <w:sz w:val="24"/>
          <w:szCs w:val="24"/>
        </w:rPr>
        <w:t xml:space="preserve">for a </w:t>
      </w:r>
      <w:r>
        <w:rPr>
          <w:rFonts w:ascii="Arial" w:hAnsi="Arial" w:cs="Arial"/>
          <w:sz w:val="24"/>
          <w:szCs w:val="24"/>
        </w:rPr>
        <w:t>Cluster Analysis</w:t>
      </w:r>
      <w:r w:rsidR="004170DC">
        <w:rPr>
          <w:rFonts w:ascii="Arial" w:hAnsi="Arial" w:cs="Arial"/>
          <w:sz w:val="24"/>
          <w:szCs w:val="24"/>
        </w:rPr>
        <w:t>.</w:t>
      </w:r>
    </w:p>
    <w:p w14:paraId="69E9A829" w14:textId="30A8A29F" w:rsidR="00F6545F" w:rsidRPr="00F6545F" w:rsidRDefault="00C047E9" w:rsidP="002E48A7">
      <w:pPr>
        <w:pStyle w:val="ListParagraph"/>
        <w:numPr>
          <w:ilvl w:val="0"/>
          <w:numId w:val="1"/>
        </w:numPr>
        <w:rPr>
          <w:rFonts w:ascii="Arial" w:hAnsi="Arial" w:cs="Arial"/>
          <w:b/>
          <w:bCs/>
          <w:sz w:val="24"/>
          <w:szCs w:val="24"/>
        </w:rPr>
      </w:pPr>
      <w:r>
        <w:rPr>
          <w:rFonts w:ascii="Arial" w:hAnsi="Arial" w:cs="Arial"/>
          <w:sz w:val="24"/>
          <w:szCs w:val="24"/>
        </w:rPr>
        <w:t xml:space="preserve">Isolate </w:t>
      </w:r>
      <w:r w:rsidR="00F6545F">
        <w:rPr>
          <w:rFonts w:ascii="Arial" w:hAnsi="Arial" w:cs="Arial"/>
          <w:sz w:val="24"/>
          <w:szCs w:val="24"/>
        </w:rPr>
        <w:t xml:space="preserve">the normal components in a Gaussian mixture </w:t>
      </w:r>
    </w:p>
    <w:p w14:paraId="2FA155E2" w14:textId="11D200A3" w:rsidR="008D7D34" w:rsidRDefault="00F6545F" w:rsidP="00F6545F">
      <w:pPr>
        <w:rPr>
          <w:rFonts w:ascii="Arial" w:hAnsi="Arial" w:cs="Arial"/>
          <w:sz w:val="24"/>
          <w:szCs w:val="24"/>
        </w:rPr>
      </w:pPr>
      <w:r>
        <w:rPr>
          <w:rFonts w:ascii="Arial" w:hAnsi="Arial" w:cs="Arial"/>
          <w:sz w:val="24"/>
          <w:szCs w:val="24"/>
        </w:rPr>
        <w:t xml:space="preserve">A more detailed presentation of this approach is in the attachment. </w:t>
      </w:r>
      <w:r w:rsidR="002E48A7" w:rsidRPr="00F6545F">
        <w:rPr>
          <w:rFonts w:ascii="Arial" w:hAnsi="Arial" w:cs="Arial"/>
          <w:sz w:val="24"/>
          <w:szCs w:val="24"/>
        </w:rPr>
        <w:t xml:space="preserve"> </w:t>
      </w:r>
      <w:r>
        <w:rPr>
          <w:rFonts w:ascii="Arial" w:hAnsi="Arial" w:cs="Arial"/>
          <w:sz w:val="24"/>
          <w:szCs w:val="24"/>
        </w:rPr>
        <w:t xml:space="preserve">In this post I will use Python to apply the method to the Fisher Iris problem. </w:t>
      </w:r>
      <w:r w:rsidR="008D7D34">
        <w:rPr>
          <w:rFonts w:ascii="Arial" w:hAnsi="Arial" w:cs="Arial"/>
          <w:sz w:val="24"/>
          <w:szCs w:val="24"/>
        </w:rPr>
        <w:t>I assume that Iris data are known to the reader. In case</w:t>
      </w:r>
      <w:r w:rsidR="00CA0293">
        <w:rPr>
          <w:rFonts w:ascii="Arial" w:hAnsi="Arial" w:cs="Arial"/>
          <w:sz w:val="24"/>
          <w:szCs w:val="24"/>
        </w:rPr>
        <w:t>,</w:t>
      </w:r>
      <w:r w:rsidR="008D7D34">
        <w:rPr>
          <w:rFonts w:ascii="Arial" w:hAnsi="Arial" w:cs="Arial"/>
          <w:sz w:val="24"/>
          <w:szCs w:val="24"/>
        </w:rPr>
        <w:t xml:space="preserve"> Fisher Iris data are available from many public sources. </w:t>
      </w:r>
    </w:p>
    <w:p w14:paraId="48A13988" w14:textId="58C2436B" w:rsidR="00F6545F" w:rsidRDefault="00F6545F" w:rsidP="00F6545F">
      <w:pPr>
        <w:rPr>
          <w:rFonts w:ascii="Arial" w:hAnsi="Arial" w:cs="Arial"/>
          <w:sz w:val="24"/>
          <w:szCs w:val="24"/>
        </w:rPr>
      </w:pPr>
      <w:r>
        <w:rPr>
          <w:rFonts w:ascii="Arial" w:hAnsi="Arial" w:cs="Arial"/>
          <w:sz w:val="24"/>
          <w:szCs w:val="24"/>
        </w:rPr>
        <w:t>The work flow is the following</w:t>
      </w:r>
    </w:p>
    <w:p w14:paraId="6C28F3D7" w14:textId="77777777" w:rsidR="00F6545F" w:rsidRPr="00F6545F" w:rsidRDefault="00F6545F" w:rsidP="00F6545F">
      <w:pPr>
        <w:pStyle w:val="ListParagraph"/>
        <w:numPr>
          <w:ilvl w:val="0"/>
          <w:numId w:val="2"/>
        </w:numPr>
        <w:rPr>
          <w:rFonts w:ascii="Arial" w:hAnsi="Arial" w:cs="Arial"/>
          <w:b/>
          <w:bCs/>
          <w:sz w:val="24"/>
          <w:szCs w:val="24"/>
        </w:rPr>
      </w:pPr>
      <w:r>
        <w:rPr>
          <w:rFonts w:ascii="Arial" w:hAnsi="Arial" w:cs="Arial"/>
          <w:sz w:val="24"/>
          <w:szCs w:val="24"/>
        </w:rPr>
        <w:t>Read and normalize data</w:t>
      </w:r>
    </w:p>
    <w:p w14:paraId="7A1F6C59" w14:textId="3F28F907" w:rsidR="00F6545F" w:rsidRPr="00F6545F" w:rsidRDefault="00F6545F" w:rsidP="00F6545F">
      <w:pPr>
        <w:pStyle w:val="ListParagraph"/>
        <w:numPr>
          <w:ilvl w:val="0"/>
          <w:numId w:val="2"/>
        </w:numPr>
        <w:rPr>
          <w:rFonts w:ascii="Arial" w:hAnsi="Arial" w:cs="Arial"/>
          <w:b/>
          <w:bCs/>
          <w:sz w:val="24"/>
          <w:szCs w:val="24"/>
        </w:rPr>
      </w:pPr>
      <w:r>
        <w:rPr>
          <w:rFonts w:ascii="Arial" w:hAnsi="Arial" w:cs="Arial"/>
          <w:sz w:val="24"/>
          <w:szCs w:val="24"/>
        </w:rPr>
        <w:t xml:space="preserve">Create a potential field </w:t>
      </w:r>
      <w:r w:rsidR="00C047E9">
        <w:rPr>
          <w:rFonts w:ascii="Arial" w:hAnsi="Arial" w:cs="Arial"/>
          <w:sz w:val="24"/>
          <w:szCs w:val="24"/>
        </w:rPr>
        <w:t xml:space="preserve">that wraps </w:t>
      </w:r>
      <w:r w:rsidR="008D7D34">
        <w:rPr>
          <w:rFonts w:ascii="Arial" w:hAnsi="Arial" w:cs="Arial"/>
          <w:sz w:val="24"/>
          <w:szCs w:val="24"/>
        </w:rPr>
        <w:t xml:space="preserve">the </w:t>
      </w:r>
      <w:r>
        <w:rPr>
          <w:rFonts w:ascii="Arial" w:hAnsi="Arial" w:cs="Arial"/>
          <w:sz w:val="24"/>
          <w:szCs w:val="24"/>
        </w:rPr>
        <w:t xml:space="preserve">data </w:t>
      </w:r>
    </w:p>
    <w:p w14:paraId="228C8C3E" w14:textId="77777777" w:rsidR="00526B49" w:rsidRPr="00F6545F" w:rsidRDefault="00F6545F" w:rsidP="00F6545F">
      <w:pPr>
        <w:pStyle w:val="ListParagraph"/>
        <w:numPr>
          <w:ilvl w:val="0"/>
          <w:numId w:val="2"/>
        </w:numPr>
        <w:rPr>
          <w:rFonts w:ascii="Arial" w:hAnsi="Arial" w:cs="Arial"/>
          <w:b/>
          <w:bCs/>
          <w:sz w:val="24"/>
          <w:szCs w:val="24"/>
        </w:rPr>
      </w:pPr>
      <w:r>
        <w:rPr>
          <w:rFonts w:ascii="Arial" w:hAnsi="Arial" w:cs="Arial"/>
          <w:sz w:val="24"/>
          <w:szCs w:val="24"/>
        </w:rPr>
        <w:t>Isolate the field’s potential wells</w:t>
      </w:r>
      <w:r w:rsidR="002E48A7" w:rsidRPr="00F6545F">
        <w:rPr>
          <w:rFonts w:ascii="Arial" w:hAnsi="Arial" w:cs="Arial"/>
          <w:sz w:val="24"/>
          <w:szCs w:val="24"/>
        </w:rPr>
        <w:t xml:space="preserve"> </w:t>
      </w:r>
    </w:p>
    <w:p w14:paraId="1B7DC519" w14:textId="77777777" w:rsidR="008D7D34" w:rsidRPr="008D7D34" w:rsidRDefault="008D7D34" w:rsidP="008D7D34">
      <w:pPr>
        <w:rPr>
          <w:rFonts w:ascii="Arial" w:hAnsi="Arial" w:cs="Arial"/>
          <w:sz w:val="24"/>
          <w:szCs w:val="24"/>
        </w:rPr>
      </w:pPr>
    </w:p>
    <w:p w14:paraId="618E3922" w14:textId="21E64F52" w:rsidR="00F6545F" w:rsidRPr="0034700A" w:rsidRDefault="00F6545F" w:rsidP="0034700A">
      <w:pPr>
        <w:pStyle w:val="ListParagraph"/>
        <w:numPr>
          <w:ilvl w:val="0"/>
          <w:numId w:val="3"/>
        </w:numPr>
        <w:rPr>
          <w:rFonts w:ascii="Arial" w:hAnsi="Arial" w:cs="Arial"/>
          <w:sz w:val="24"/>
          <w:szCs w:val="24"/>
        </w:rPr>
      </w:pPr>
      <w:r w:rsidRPr="0034700A">
        <w:rPr>
          <w:rFonts w:ascii="Arial" w:hAnsi="Arial" w:cs="Arial"/>
          <w:sz w:val="24"/>
          <w:szCs w:val="24"/>
        </w:rPr>
        <w:t>Read and normalize data</w:t>
      </w:r>
    </w:p>
    <w:p w14:paraId="2832B4C1" w14:textId="77777777" w:rsidR="00F6545F" w:rsidRDefault="00F6545F" w:rsidP="00F6545F">
      <w:pPr>
        <w:rPr>
          <w:rFonts w:ascii="Arial" w:hAnsi="Arial" w:cs="Arial"/>
          <w:sz w:val="24"/>
          <w:szCs w:val="24"/>
        </w:rPr>
      </w:pPr>
    </w:p>
    <w:p w14:paraId="3C4D1D11" w14:textId="77777777"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import numpy as np</w:t>
      </w:r>
    </w:p>
    <w:p w14:paraId="7560DD8E" w14:textId="77777777"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import pandas as pd</w:t>
      </w:r>
    </w:p>
    <w:p w14:paraId="20207C43" w14:textId="7D8361DE"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 xml:space="preserve">dataraw = </w:t>
      </w:r>
      <w:proofErr w:type="gramStart"/>
      <w:r w:rsidRPr="00F6545F">
        <w:rPr>
          <w:rFonts w:ascii="Courier New" w:hAnsi="Courier New" w:cs="Courier New"/>
          <w:i/>
          <w:iCs/>
          <w:sz w:val="24"/>
          <w:szCs w:val="24"/>
        </w:rPr>
        <w:t>pd.read</w:t>
      </w:r>
      <w:proofErr w:type="gramEnd"/>
      <w:r w:rsidRPr="00F6545F">
        <w:rPr>
          <w:rFonts w:ascii="Courier New" w:hAnsi="Courier New" w:cs="Courier New"/>
          <w:i/>
          <w:iCs/>
          <w:sz w:val="24"/>
          <w:szCs w:val="24"/>
        </w:rPr>
        <w:t>_excel("C:\Pyth\iris.xlsx")</w:t>
      </w:r>
      <w:r w:rsidR="00C047E9">
        <w:rPr>
          <w:rFonts w:ascii="Courier New" w:hAnsi="Courier New" w:cs="Courier New"/>
          <w:i/>
          <w:iCs/>
          <w:sz w:val="24"/>
          <w:szCs w:val="24"/>
        </w:rPr>
        <w:t xml:space="preserve"> #specify your data </w:t>
      </w:r>
    </w:p>
    <w:p w14:paraId="194BCA91" w14:textId="77777777"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w:t>
      </w:r>
      <w:proofErr w:type="gramStart"/>
      <w:r w:rsidRPr="00F6545F">
        <w:rPr>
          <w:rFonts w:ascii="Courier New" w:hAnsi="Courier New" w:cs="Courier New"/>
          <w:i/>
          <w:iCs/>
          <w:sz w:val="24"/>
          <w:szCs w:val="24"/>
        </w:rPr>
        <w:t>standardize</w:t>
      </w:r>
      <w:proofErr w:type="gramEnd"/>
      <w:r w:rsidRPr="00F6545F">
        <w:rPr>
          <w:rFonts w:ascii="Courier New" w:hAnsi="Courier New" w:cs="Courier New"/>
          <w:i/>
          <w:iCs/>
          <w:sz w:val="24"/>
          <w:szCs w:val="24"/>
        </w:rPr>
        <w:t xml:space="preserve"> data --- dataraw is a DataFrame</w:t>
      </w:r>
    </w:p>
    <w:p w14:paraId="0BA6E74F" w14:textId="77777777"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w:t>
      </w:r>
      <w:proofErr w:type="gramStart"/>
      <w:r w:rsidRPr="00F6545F">
        <w:rPr>
          <w:rFonts w:ascii="Courier New" w:hAnsi="Courier New" w:cs="Courier New"/>
          <w:i/>
          <w:iCs/>
          <w:sz w:val="24"/>
          <w:szCs w:val="24"/>
        </w:rPr>
        <w:t>locate</w:t>
      </w:r>
      <w:proofErr w:type="gramEnd"/>
      <w:r w:rsidRPr="00F6545F">
        <w:rPr>
          <w:rFonts w:ascii="Courier New" w:hAnsi="Courier New" w:cs="Courier New"/>
          <w:i/>
          <w:iCs/>
          <w:sz w:val="24"/>
          <w:szCs w:val="24"/>
        </w:rPr>
        <w:t xml:space="preserve"> data in the DataFrame</w:t>
      </w:r>
    </w:p>
    <w:p w14:paraId="1D0471E1" w14:textId="3DC97EBA"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 xml:space="preserve">datar = </w:t>
      </w:r>
      <w:proofErr w:type="gramStart"/>
      <w:r w:rsidRPr="00F6545F">
        <w:rPr>
          <w:rFonts w:ascii="Courier New" w:hAnsi="Courier New" w:cs="Courier New"/>
          <w:i/>
          <w:iCs/>
          <w:sz w:val="24"/>
          <w:szCs w:val="24"/>
        </w:rPr>
        <w:t>dataraw.iloc</w:t>
      </w:r>
      <w:proofErr w:type="gramEnd"/>
      <w:r w:rsidRPr="00F6545F">
        <w:rPr>
          <w:rFonts w:ascii="Courier New" w:hAnsi="Courier New" w:cs="Courier New"/>
          <w:i/>
          <w:iCs/>
          <w:sz w:val="24"/>
          <w:szCs w:val="24"/>
        </w:rPr>
        <w:t>[:,1:5]</w:t>
      </w:r>
      <w:r w:rsidR="006B0A2F">
        <w:rPr>
          <w:rFonts w:ascii="Courier New" w:hAnsi="Courier New" w:cs="Courier New"/>
          <w:i/>
          <w:iCs/>
          <w:sz w:val="24"/>
          <w:szCs w:val="24"/>
        </w:rPr>
        <w:t xml:space="preserve"> #the field 0 is the point’s ID</w:t>
      </w:r>
    </w:p>
    <w:p w14:paraId="4E9196B6" w14:textId="77777777"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 xml:space="preserve">means = </w:t>
      </w:r>
      <w:proofErr w:type="gramStart"/>
      <w:r w:rsidRPr="00F6545F">
        <w:rPr>
          <w:rFonts w:ascii="Courier New" w:hAnsi="Courier New" w:cs="Courier New"/>
          <w:i/>
          <w:iCs/>
          <w:sz w:val="24"/>
          <w:szCs w:val="24"/>
        </w:rPr>
        <w:t>datar.mean</w:t>
      </w:r>
      <w:proofErr w:type="gramEnd"/>
      <w:r w:rsidRPr="00F6545F">
        <w:rPr>
          <w:rFonts w:ascii="Courier New" w:hAnsi="Courier New" w:cs="Courier New"/>
          <w:i/>
          <w:iCs/>
          <w:sz w:val="24"/>
          <w:szCs w:val="24"/>
        </w:rPr>
        <w:t>(axis = 0)</w:t>
      </w:r>
    </w:p>
    <w:p w14:paraId="424F9304" w14:textId="77777777" w:rsidR="00F6545F" w:rsidRPr="00F6545F"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 xml:space="preserve">stdev = </w:t>
      </w:r>
      <w:proofErr w:type="gramStart"/>
      <w:r w:rsidRPr="00F6545F">
        <w:rPr>
          <w:rFonts w:ascii="Courier New" w:hAnsi="Courier New" w:cs="Courier New"/>
          <w:i/>
          <w:iCs/>
          <w:sz w:val="24"/>
          <w:szCs w:val="24"/>
        </w:rPr>
        <w:t>datar.std(</w:t>
      </w:r>
      <w:proofErr w:type="gramEnd"/>
      <w:r w:rsidRPr="00F6545F">
        <w:rPr>
          <w:rFonts w:ascii="Courier New" w:hAnsi="Courier New" w:cs="Courier New"/>
          <w:i/>
          <w:iCs/>
          <w:sz w:val="24"/>
          <w:szCs w:val="24"/>
        </w:rPr>
        <w:t>axis = 0)</w:t>
      </w:r>
    </w:p>
    <w:p w14:paraId="01C7E490" w14:textId="77777777" w:rsidR="0034700A" w:rsidRDefault="00F6545F"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6545F">
        <w:rPr>
          <w:rFonts w:ascii="Courier New" w:hAnsi="Courier New" w:cs="Courier New"/>
          <w:i/>
          <w:iCs/>
          <w:sz w:val="24"/>
          <w:szCs w:val="24"/>
        </w:rPr>
        <w:t>data = (datar-means)/stdev</w:t>
      </w:r>
    </w:p>
    <w:p w14:paraId="6C980F33" w14:textId="77777777" w:rsidR="0034700A" w:rsidRDefault="0034700A" w:rsidP="00F6545F">
      <w:pPr>
        <w:rPr>
          <w:rFonts w:ascii="Courier New" w:hAnsi="Courier New" w:cs="Courier New"/>
          <w:sz w:val="24"/>
          <w:szCs w:val="24"/>
        </w:rPr>
      </w:pPr>
    </w:p>
    <w:p w14:paraId="208BFBC9" w14:textId="77777777" w:rsidR="0034700A" w:rsidRPr="000A4F76" w:rsidRDefault="000A4F76" w:rsidP="000A4F76">
      <w:pPr>
        <w:pStyle w:val="ListParagraph"/>
        <w:numPr>
          <w:ilvl w:val="0"/>
          <w:numId w:val="3"/>
        </w:numPr>
        <w:rPr>
          <w:rFonts w:ascii="Arial" w:hAnsi="Arial" w:cs="Arial"/>
          <w:sz w:val="24"/>
          <w:szCs w:val="24"/>
        </w:rPr>
      </w:pPr>
      <w:r>
        <w:rPr>
          <w:rFonts w:ascii="Arial" w:hAnsi="Arial" w:cs="Arial"/>
          <w:sz w:val="24"/>
          <w:szCs w:val="24"/>
        </w:rPr>
        <w:t xml:space="preserve">Create a potential field. You </w:t>
      </w:r>
      <w:r w:rsidR="009A6F25" w:rsidRPr="000A4F76">
        <w:rPr>
          <w:rFonts w:ascii="Arial" w:hAnsi="Arial" w:cs="Arial"/>
          <w:sz w:val="24"/>
          <w:szCs w:val="24"/>
        </w:rPr>
        <w:t xml:space="preserve">start with </w:t>
      </w:r>
      <w:r w:rsidR="0034700A" w:rsidRPr="000A4F76">
        <w:rPr>
          <w:rFonts w:ascii="Arial" w:hAnsi="Arial" w:cs="Arial"/>
          <w:sz w:val="24"/>
          <w:szCs w:val="24"/>
        </w:rPr>
        <w:t>the pairwise distance between points.</w:t>
      </w:r>
    </w:p>
    <w:p w14:paraId="354719EC" w14:textId="77777777" w:rsidR="0034700A" w:rsidRDefault="0034700A" w:rsidP="00F6545F">
      <w:pPr>
        <w:rPr>
          <w:rFonts w:ascii="Arial" w:hAnsi="Arial" w:cs="Arial"/>
          <w:sz w:val="24"/>
          <w:szCs w:val="24"/>
        </w:rPr>
      </w:pPr>
    </w:p>
    <w:p w14:paraId="03BA4CA7" w14:textId="77777777" w:rsidR="0034700A" w:rsidRPr="0034700A" w:rsidRDefault="0034700A"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34700A">
        <w:rPr>
          <w:rFonts w:ascii="Courier New" w:hAnsi="Courier New" w:cs="Courier New"/>
          <w:i/>
          <w:iCs/>
          <w:sz w:val="24"/>
          <w:szCs w:val="24"/>
        </w:rPr>
        <w:t xml:space="preserve">scalar = </w:t>
      </w:r>
      <w:proofErr w:type="gramStart"/>
      <w:r w:rsidRPr="0034700A">
        <w:rPr>
          <w:rFonts w:ascii="Courier New" w:hAnsi="Courier New" w:cs="Courier New"/>
          <w:i/>
          <w:iCs/>
          <w:sz w:val="24"/>
          <w:szCs w:val="24"/>
        </w:rPr>
        <w:t>pd.merge</w:t>
      </w:r>
      <w:proofErr w:type="gramEnd"/>
      <w:r w:rsidRPr="0034700A">
        <w:rPr>
          <w:rFonts w:ascii="Courier New" w:hAnsi="Courier New" w:cs="Courier New"/>
          <w:i/>
          <w:iCs/>
          <w:sz w:val="24"/>
          <w:szCs w:val="24"/>
        </w:rPr>
        <w:t>(data, data, how = 'cross')</w:t>
      </w:r>
    </w:p>
    <w:p w14:paraId="1D1B54F3" w14:textId="77777777" w:rsidR="0034700A" w:rsidRPr="0034700A" w:rsidRDefault="0034700A"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34700A">
        <w:rPr>
          <w:rFonts w:ascii="Courier New" w:hAnsi="Courier New" w:cs="Courier New"/>
          <w:i/>
          <w:iCs/>
          <w:sz w:val="24"/>
          <w:szCs w:val="24"/>
        </w:rPr>
        <w:t>point1 = scalar.loc</w:t>
      </w:r>
      <w:proofErr w:type="gramStart"/>
      <w:r w:rsidRPr="0034700A">
        <w:rPr>
          <w:rFonts w:ascii="Courier New" w:hAnsi="Courier New" w:cs="Courier New"/>
          <w:i/>
          <w:iCs/>
          <w:sz w:val="24"/>
          <w:szCs w:val="24"/>
        </w:rPr>
        <w:t>[:,</w:t>
      </w:r>
      <w:proofErr w:type="gramEnd"/>
      <w:r w:rsidRPr="0034700A">
        <w:rPr>
          <w:rFonts w:ascii="Courier New" w:hAnsi="Courier New" w:cs="Courier New"/>
          <w:i/>
          <w:iCs/>
          <w:sz w:val="24"/>
          <w:szCs w:val="24"/>
        </w:rPr>
        <w:t xml:space="preserve"> 'sepal length _x':'petal width _x']</w:t>
      </w:r>
    </w:p>
    <w:p w14:paraId="3C969D2F" w14:textId="77777777" w:rsidR="0034700A" w:rsidRPr="0034700A" w:rsidRDefault="0034700A"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34700A">
        <w:rPr>
          <w:rFonts w:ascii="Courier New" w:hAnsi="Courier New" w:cs="Courier New"/>
          <w:i/>
          <w:iCs/>
          <w:sz w:val="24"/>
          <w:szCs w:val="24"/>
        </w:rPr>
        <w:t>point2 = scalar.loc</w:t>
      </w:r>
      <w:proofErr w:type="gramStart"/>
      <w:r w:rsidRPr="0034700A">
        <w:rPr>
          <w:rFonts w:ascii="Courier New" w:hAnsi="Courier New" w:cs="Courier New"/>
          <w:i/>
          <w:iCs/>
          <w:sz w:val="24"/>
          <w:szCs w:val="24"/>
        </w:rPr>
        <w:t>[:,</w:t>
      </w:r>
      <w:proofErr w:type="gramEnd"/>
      <w:r w:rsidRPr="0034700A">
        <w:rPr>
          <w:rFonts w:ascii="Courier New" w:hAnsi="Courier New" w:cs="Courier New"/>
          <w:i/>
          <w:iCs/>
          <w:sz w:val="24"/>
          <w:szCs w:val="24"/>
        </w:rPr>
        <w:t xml:space="preserve"> 'sepal length _y':'petal width _y']</w:t>
      </w:r>
    </w:p>
    <w:p w14:paraId="7918E2AC" w14:textId="77777777" w:rsidR="0034700A" w:rsidRPr="0034700A" w:rsidRDefault="0034700A"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34700A">
        <w:rPr>
          <w:rFonts w:ascii="Courier New" w:hAnsi="Courier New" w:cs="Courier New"/>
          <w:i/>
          <w:iCs/>
          <w:sz w:val="24"/>
          <w:szCs w:val="24"/>
        </w:rPr>
        <w:t>apoint1 = point1.to_</w:t>
      </w:r>
      <w:proofErr w:type="gramStart"/>
      <w:r w:rsidRPr="0034700A">
        <w:rPr>
          <w:rFonts w:ascii="Courier New" w:hAnsi="Courier New" w:cs="Courier New"/>
          <w:i/>
          <w:iCs/>
          <w:sz w:val="24"/>
          <w:szCs w:val="24"/>
        </w:rPr>
        <w:t>numpy(</w:t>
      </w:r>
      <w:proofErr w:type="gramEnd"/>
      <w:r w:rsidRPr="0034700A">
        <w:rPr>
          <w:rFonts w:ascii="Courier New" w:hAnsi="Courier New" w:cs="Courier New"/>
          <w:i/>
          <w:iCs/>
          <w:sz w:val="24"/>
          <w:szCs w:val="24"/>
        </w:rPr>
        <w:t>dtype = float)</w:t>
      </w:r>
    </w:p>
    <w:p w14:paraId="4ABCCF14" w14:textId="77777777" w:rsidR="0034700A" w:rsidRPr="0034700A" w:rsidRDefault="0034700A"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34700A">
        <w:rPr>
          <w:rFonts w:ascii="Courier New" w:hAnsi="Courier New" w:cs="Courier New"/>
          <w:i/>
          <w:iCs/>
          <w:sz w:val="24"/>
          <w:szCs w:val="24"/>
        </w:rPr>
        <w:t>apoint2 = point2.to_</w:t>
      </w:r>
      <w:proofErr w:type="gramStart"/>
      <w:r w:rsidRPr="0034700A">
        <w:rPr>
          <w:rFonts w:ascii="Courier New" w:hAnsi="Courier New" w:cs="Courier New"/>
          <w:i/>
          <w:iCs/>
          <w:sz w:val="24"/>
          <w:szCs w:val="24"/>
        </w:rPr>
        <w:t>numpy(</w:t>
      </w:r>
      <w:proofErr w:type="gramEnd"/>
      <w:r w:rsidRPr="0034700A">
        <w:rPr>
          <w:rFonts w:ascii="Courier New" w:hAnsi="Courier New" w:cs="Courier New"/>
          <w:i/>
          <w:iCs/>
          <w:sz w:val="24"/>
          <w:szCs w:val="24"/>
        </w:rPr>
        <w:t>dtype = float)</w:t>
      </w:r>
    </w:p>
    <w:p w14:paraId="48611000" w14:textId="77777777" w:rsidR="0034700A" w:rsidRDefault="0034700A" w:rsidP="0034700A">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34700A">
        <w:rPr>
          <w:rFonts w:ascii="Courier New" w:hAnsi="Courier New" w:cs="Courier New"/>
          <w:i/>
          <w:iCs/>
          <w:sz w:val="24"/>
          <w:szCs w:val="24"/>
        </w:rPr>
        <w:t>delta = (apoint1 - apoint2)</w:t>
      </w:r>
    </w:p>
    <w:p w14:paraId="45697F63" w14:textId="1712E8DD" w:rsidR="009A6F25" w:rsidRDefault="009A6F25" w:rsidP="0034700A">
      <w:pPr>
        <w:rPr>
          <w:rFonts w:ascii="Arial" w:hAnsi="Arial" w:cs="Arial"/>
          <w:sz w:val="24"/>
          <w:szCs w:val="24"/>
        </w:rPr>
      </w:pPr>
      <w:r w:rsidRPr="009A6F25">
        <w:rPr>
          <w:rFonts w:ascii="Arial" w:hAnsi="Arial" w:cs="Arial"/>
          <w:sz w:val="24"/>
          <w:szCs w:val="24"/>
        </w:rPr>
        <w:lastRenderedPageBreak/>
        <w:t>The scalar product</w:t>
      </w:r>
      <w:r>
        <w:rPr>
          <w:rFonts w:ascii="Arial" w:hAnsi="Arial" w:cs="Arial"/>
          <w:sz w:val="24"/>
          <w:szCs w:val="24"/>
        </w:rPr>
        <w:t xml:space="preserve"> of </w:t>
      </w:r>
      <w:r w:rsidRPr="009A6F25">
        <w:rPr>
          <w:rFonts w:ascii="Arial" w:hAnsi="Arial" w:cs="Arial"/>
          <w:i/>
          <w:iCs/>
          <w:sz w:val="24"/>
          <w:szCs w:val="24"/>
        </w:rPr>
        <w:t>data</w:t>
      </w:r>
      <w:r>
        <w:rPr>
          <w:rFonts w:ascii="Arial" w:hAnsi="Arial" w:cs="Arial"/>
          <w:sz w:val="24"/>
          <w:szCs w:val="24"/>
        </w:rPr>
        <w:t xml:space="preserve"> with</w:t>
      </w:r>
      <w:r w:rsidR="006B0A2F">
        <w:rPr>
          <w:rFonts w:ascii="Arial" w:hAnsi="Arial" w:cs="Arial"/>
          <w:sz w:val="24"/>
          <w:szCs w:val="24"/>
        </w:rPr>
        <w:t xml:space="preserve"> itself</w:t>
      </w:r>
      <w:r>
        <w:rPr>
          <w:rFonts w:ascii="Arial" w:hAnsi="Arial" w:cs="Arial"/>
          <w:sz w:val="24"/>
          <w:szCs w:val="24"/>
        </w:rPr>
        <w:t xml:space="preserve"> is done with the </w:t>
      </w:r>
      <w:proofErr w:type="gramStart"/>
      <w:r w:rsidRPr="009A6F25">
        <w:rPr>
          <w:rFonts w:ascii="Arial" w:hAnsi="Arial" w:cs="Arial"/>
          <w:i/>
          <w:iCs/>
          <w:sz w:val="24"/>
          <w:szCs w:val="24"/>
        </w:rPr>
        <w:t>pandas</w:t>
      </w:r>
      <w:proofErr w:type="gramEnd"/>
      <w:r w:rsidRPr="009A6F25">
        <w:rPr>
          <w:rFonts w:ascii="Arial" w:hAnsi="Arial" w:cs="Arial"/>
          <w:i/>
          <w:iCs/>
          <w:sz w:val="24"/>
          <w:szCs w:val="24"/>
        </w:rPr>
        <w:t xml:space="preserve"> merge</w:t>
      </w:r>
      <w:r>
        <w:rPr>
          <w:rFonts w:ascii="Arial" w:hAnsi="Arial" w:cs="Arial"/>
          <w:sz w:val="24"/>
          <w:szCs w:val="24"/>
        </w:rPr>
        <w:t xml:space="preserve"> method using</w:t>
      </w:r>
      <w:r w:rsidR="006B0A2F">
        <w:rPr>
          <w:rFonts w:ascii="Arial" w:hAnsi="Arial" w:cs="Arial"/>
          <w:sz w:val="24"/>
          <w:szCs w:val="24"/>
        </w:rPr>
        <w:t xml:space="preserve"> the </w:t>
      </w:r>
      <w:r w:rsidRPr="009A6F25">
        <w:rPr>
          <w:rFonts w:ascii="Arial" w:hAnsi="Arial" w:cs="Arial"/>
          <w:i/>
          <w:iCs/>
          <w:sz w:val="24"/>
          <w:szCs w:val="24"/>
        </w:rPr>
        <w:t>how = ‘cross’</w:t>
      </w:r>
      <w:r w:rsidR="006B0A2F">
        <w:rPr>
          <w:rFonts w:ascii="Arial" w:hAnsi="Arial" w:cs="Arial"/>
          <w:sz w:val="24"/>
          <w:szCs w:val="24"/>
        </w:rPr>
        <w:t xml:space="preserve"> specification.</w:t>
      </w:r>
      <w:r>
        <w:rPr>
          <w:rFonts w:ascii="Arial" w:hAnsi="Arial" w:cs="Arial"/>
          <w:sz w:val="24"/>
          <w:szCs w:val="24"/>
        </w:rPr>
        <w:t xml:space="preserve"> Unlike SQL, that always creates the scalar product unless you specify </w:t>
      </w:r>
      <w:r w:rsidR="00C047E9">
        <w:rPr>
          <w:rFonts w:ascii="Arial" w:hAnsi="Arial" w:cs="Arial"/>
          <w:sz w:val="24"/>
          <w:szCs w:val="24"/>
        </w:rPr>
        <w:t xml:space="preserve">a </w:t>
      </w:r>
      <w:r w:rsidRPr="009A6F25">
        <w:rPr>
          <w:rFonts w:ascii="Arial" w:hAnsi="Arial" w:cs="Arial"/>
          <w:i/>
          <w:iCs/>
          <w:sz w:val="24"/>
          <w:szCs w:val="24"/>
        </w:rPr>
        <w:t>where</w:t>
      </w:r>
      <w:r>
        <w:rPr>
          <w:rFonts w:ascii="Arial" w:hAnsi="Arial" w:cs="Arial"/>
          <w:sz w:val="24"/>
          <w:szCs w:val="24"/>
        </w:rPr>
        <w:t xml:space="preserve"> clause, </w:t>
      </w:r>
      <w:r w:rsidRPr="009A6F25">
        <w:rPr>
          <w:rFonts w:ascii="Arial" w:hAnsi="Arial" w:cs="Arial"/>
          <w:i/>
          <w:iCs/>
          <w:sz w:val="24"/>
          <w:szCs w:val="24"/>
        </w:rPr>
        <w:t>pandas merge</w:t>
      </w:r>
      <w:r>
        <w:rPr>
          <w:rFonts w:ascii="Arial" w:hAnsi="Arial" w:cs="Arial"/>
          <w:sz w:val="24"/>
          <w:szCs w:val="24"/>
        </w:rPr>
        <w:t xml:space="preserve"> needs the </w:t>
      </w:r>
      <w:r w:rsidRPr="00C047E9">
        <w:rPr>
          <w:rFonts w:ascii="Arial" w:hAnsi="Arial" w:cs="Arial"/>
          <w:i/>
          <w:iCs/>
          <w:sz w:val="24"/>
          <w:szCs w:val="24"/>
        </w:rPr>
        <w:t>how</w:t>
      </w:r>
      <w:r w:rsidR="00C047E9">
        <w:rPr>
          <w:rFonts w:ascii="Arial" w:hAnsi="Arial" w:cs="Arial"/>
          <w:sz w:val="24"/>
          <w:szCs w:val="24"/>
        </w:rPr>
        <w:t xml:space="preserve"> =</w:t>
      </w:r>
      <w:r>
        <w:rPr>
          <w:rFonts w:ascii="Arial" w:hAnsi="Arial" w:cs="Arial"/>
          <w:sz w:val="24"/>
          <w:szCs w:val="24"/>
        </w:rPr>
        <w:t xml:space="preserve"> parameter to differentiate </w:t>
      </w:r>
      <w:r w:rsidR="00D53872">
        <w:rPr>
          <w:rFonts w:ascii="Arial" w:hAnsi="Arial" w:cs="Arial"/>
          <w:sz w:val="24"/>
          <w:szCs w:val="24"/>
        </w:rPr>
        <w:t xml:space="preserve">a </w:t>
      </w:r>
      <w:r>
        <w:rPr>
          <w:rFonts w:ascii="Arial" w:hAnsi="Arial" w:cs="Arial"/>
          <w:sz w:val="24"/>
          <w:szCs w:val="24"/>
        </w:rPr>
        <w:t xml:space="preserve">scalar product from </w:t>
      </w:r>
      <w:r w:rsidRPr="009A6F25">
        <w:rPr>
          <w:rFonts w:ascii="Arial" w:hAnsi="Arial" w:cs="Arial"/>
          <w:i/>
          <w:iCs/>
          <w:sz w:val="24"/>
          <w:szCs w:val="24"/>
        </w:rPr>
        <w:t>inner</w:t>
      </w:r>
      <w:r>
        <w:rPr>
          <w:rFonts w:ascii="Arial" w:hAnsi="Arial" w:cs="Arial"/>
          <w:sz w:val="24"/>
          <w:szCs w:val="24"/>
        </w:rPr>
        <w:t xml:space="preserve"> or </w:t>
      </w:r>
      <w:r w:rsidRPr="009A6F25">
        <w:rPr>
          <w:rFonts w:ascii="Arial" w:hAnsi="Arial" w:cs="Arial"/>
          <w:i/>
          <w:iCs/>
          <w:sz w:val="24"/>
          <w:szCs w:val="24"/>
        </w:rPr>
        <w:t>outer</w:t>
      </w:r>
      <w:r>
        <w:rPr>
          <w:rFonts w:ascii="Arial" w:hAnsi="Arial" w:cs="Arial"/>
          <w:sz w:val="24"/>
          <w:szCs w:val="24"/>
        </w:rPr>
        <w:t xml:space="preserve"> joins. </w:t>
      </w:r>
      <w:r w:rsidR="006B0A2F">
        <w:rPr>
          <w:rFonts w:ascii="Arial" w:hAnsi="Arial" w:cs="Arial"/>
          <w:sz w:val="24"/>
          <w:szCs w:val="24"/>
        </w:rPr>
        <w:t xml:space="preserve">Python automatically adds a trailer </w:t>
      </w:r>
      <w:r w:rsidR="006B0A2F" w:rsidRPr="006B0A2F">
        <w:rPr>
          <w:rFonts w:ascii="Arial" w:hAnsi="Arial" w:cs="Arial"/>
          <w:i/>
          <w:iCs/>
          <w:sz w:val="24"/>
          <w:szCs w:val="24"/>
        </w:rPr>
        <w:t>_x</w:t>
      </w:r>
      <w:r w:rsidR="006B0A2F">
        <w:rPr>
          <w:rFonts w:ascii="Arial" w:hAnsi="Arial" w:cs="Arial"/>
          <w:sz w:val="24"/>
          <w:szCs w:val="24"/>
        </w:rPr>
        <w:t xml:space="preserve"> an</w:t>
      </w:r>
      <w:r w:rsidR="007C17FA">
        <w:rPr>
          <w:rFonts w:ascii="Arial" w:hAnsi="Arial" w:cs="Arial"/>
          <w:sz w:val="24"/>
          <w:szCs w:val="24"/>
        </w:rPr>
        <w:t>d</w:t>
      </w:r>
      <w:r w:rsidR="006B0A2F">
        <w:rPr>
          <w:rFonts w:ascii="Arial" w:hAnsi="Arial" w:cs="Arial"/>
          <w:sz w:val="24"/>
          <w:szCs w:val="24"/>
        </w:rPr>
        <w:t xml:space="preserve"> </w:t>
      </w:r>
      <w:r w:rsidR="006B0A2F" w:rsidRPr="006B0A2F">
        <w:rPr>
          <w:rFonts w:ascii="Arial" w:hAnsi="Arial" w:cs="Arial"/>
          <w:i/>
          <w:iCs/>
          <w:sz w:val="24"/>
          <w:szCs w:val="24"/>
        </w:rPr>
        <w:t>_y</w:t>
      </w:r>
      <w:r w:rsidR="006B0A2F">
        <w:rPr>
          <w:rFonts w:ascii="Arial" w:hAnsi="Arial" w:cs="Arial"/>
          <w:sz w:val="24"/>
          <w:szCs w:val="24"/>
        </w:rPr>
        <w:t xml:space="preserve"> to the variable names found in </w:t>
      </w:r>
      <w:r w:rsidR="006B0A2F" w:rsidRPr="006B0A2F">
        <w:rPr>
          <w:rFonts w:ascii="Arial" w:hAnsi="Arial" w:cs="Arial"/>
          <w:i/>
          <w:iCs/>
          <w:sz w:val="24"/>
          <w:szCs w:val="24"/>
        </w:rPr>
        <w:t>data</w:t>
      </w:r>
      <w:r w:rsidR="006B0A2F">
        <w:rPr>
          <w:rFonts w:ascii="Arial" w:hAnsi="Arial" w:cs="Arial"/>
          <w:sz w:val="24"/>
          <w:szCs w:val="24"/>
        </w:rPr>
        <w:t xml:space="preserve"> to distinguish the two points in the record generated by the </w:t>
      </w:r>
      <w:r w:rsidR="006B0A2F" w:rsidRPr="006B0A2F">
        <w:rPr>
          <w:rFonts w:ascii="Arial" w:hAnsi="Arial" w:cs="Arial"/>
          <w:i/>
          <w:iCs/>
          <w:sz w:val="24"/>
          <w:szCs w:val="24"/>
        </w:rPr>
        <w:t>merge</w:t>
      </w:r>
      <w:r w:rsidR="006B0A2F">
        <w:rPr>
          <w:rFonts w:ascii="Arial" w:hAnsi="Arial" w:cs="Arial"/>
          <w:sz w:val="24"/>
          <w:szCs w:val="24"/>
        </w:rPr>
        <w:t xml:space="preserve"> method. You can therefore extract </w:t>
      </w:r>
      <w:r w:rsidR="006B0A2F">
        <w:rPr>
          <w:rFonts w:ascii="Arial" w:hAnsi="Arial" w:cs="Arial"/>
          <w:i/>
          <w:iCs/>
          <w:sz w:val="24"/>
          <w:szCs w:val="24"/>
        </w:rPr>
        <w:t>p</w:t>
      </w:r>
      <w:r w:rsidRPr="004E7FF7">
        <w:rPr>
          <w:rFonts w:ascii="Arial" w:hAnsi="Arial" w:cs="Arial"/>
          <w:i/>
          <w:iCs/>
          <w:sz w:val="24"/>
          <w:szCs w:val="24"/>
        </w:rPr>
        <w:t>oint1</w:t>
      </w:r>
      <w:r w:rsidRPr="006B0A2F">
        <w:rPr>
          <w:rFonts w:ascii="Arial" w:hAnsi="Arial" w:cs="Arial"/>
          <w:sz w:val="24"/>
          <w:szCs w:val="24"/>
        </w:rPr>
        <w:t xml:space="preserve"> and</w:t>
      </w:r>
      <w:r w:rsidRPr="004E7FF7">
        <w:rPr>
          <w:rFonts w:ascii="Arial" w:hAnsi="Arial" w:cs="Arial"/>
          <w:i/>
          <w:iCs/>
          <w:sz w:val="24"/>
          <w:szCs w:val="24"/>
        </w:rPr>
        <w:t xml:space="preserve"> point2</w:t>
      </w:r>
      <w:r>
        <w:rPr>
          <w:rFonts w:ascii="Arial" w:hAnsi="Arial" w:cs="Arial"/>
          <w:sz w:val="24"/>
          <w:szCs w:val="24"/>
        </w:rPr>
        <w:t xml:space="preserve"> from </w:t>
      </w:r>
      <w:r w:rsidR="004E7FF7" w:rsidRPr="004E7FF7">
        <w:rPr>
          <w:rFonts w:ascii="Arial" w:hAnsi="Arial" w:cs="Arial"/>
          <w:i/>
          <w:iCs/>
          <w:sz w:val="24"/>
          <w:szCs w:val="24"/>
        </w:rPr>
        <w:t>scalar</w:t>
      </w:r>
      <w:r w:rsidR="004E7FF7">
        <w:rPr>
          <w:rFonts w:ascii="Arial" w:hAnsi="Arial" w:cs="Arial"/>
          <w:i/>
          <w:iCs/>
          <w:sz w:val="24"/>
          <w:szCs w:val="24"/>
        </w:rPr>
        <w:t xml:space="preserve">. </w:t>
      </w:r>
      <w:r w:rsidR="004E7FF7" w:rsidRPr="004E7FF7">
        <w:rPr>
          <w:rFonts w:ascii="Arial" w:hAnsi="Arial" w:cs="Arial"/>
          <w:sz w:val="24"/>
          <w:szCs w:val="24"/>
        </w:rPr>
        <w:t>The two DataFrames</w:t>
      </w:r>
      <w:r w:rsidR="00D53872">
        <w:rPr>
          <w:rFonts w:ascii="Arial" w:hAnsi="Arial" w:cs="Arial"/>
          <w:sz w:val="24"/>
          <w:szCs w:val="24"/>
        </w:rPr>
        <w:t xml:space="preserve"> </w:t>
      </w:r>
      <w:r w:rsidR="007C17FA">
        <w:rPr>
          <w:rFonts w:ascii="Arial" w:hAnsi="Arial" w:cs="Arial"/>
          <w:sz w:val="24"/>
          <w:szCs w:val="24"/>
        </w:rPr>
        <w:t xml:space="preserve">keep the data of </w:t>
      </w:r>
      <w:r w:rsidR="004E7FF7">
        <w:rPr>
          <w:rFonts w:ascii="Arial" w:hAnsi="Arial" w:cs="Arial"/>
          <w:sz w:val="24"/>
          <w:szCs w:val="24"/>
        </w:rPr>
        <w:t xml:space="preserve">the first point </w:t>
      </w:r>
      <w:r w:rsidR="007C17FA">
        <w:rPr>
          <w:rFonts w:ascii="Arial" w:hAnsi="Arial" w:cs="Arial"/>
          <w:sz w:val="24"/>
          <w:szCs w:val="24"/>
        </w:rPr>
        <w:t xml:space="preserve">and of the </w:t>
      </w:r>
      <w:r w:rsidR="004E7FF7">
        <w:rPr>
          <w:rFonts w:ascii="Arial" w:hAnsi="Arial" w:cs="Arial"/>
          <w:sz w:val="24"/>
          <w:szCs w:val="24"/>
        </w:rPr>
        <w:t xml:space="preserve">second one in each couple </w:t>
      </w:r>
      <w:r w:rsidR="0028786E">
        <w:rPr>
          <w:rFonts w:ascii="Arial" w:hAnsi="Arial" w:cs="Arial"/>
          <w:sz w:val="24"/>
          <w:szCs w:val="24"/>
        </w:rPr>
        <w:t>found in</w:t>
      </w:r>
      <w:r w:rsidR="004E7FF7" w:rsidRPr="004E7FF7">
        <w:rPr>
          <w:rFonts w:ascii="Arial" w:hAnsi="Arial" w:cs="Arial"/>
          <w:i/>
          <w:iCs/>
          <w:sz w:val="24"/>
          <w:szCs w:val="24"/>
        </w:rPr>
        <w:t xml:space="preserve"> scalar</w:t>
      </w:r>
      <w:r w:rsidR="004E7FF7">
        <w:rPr>
          <w:rFonts w:ascii="Arial" w:hAnsi="Arial" w:cs="Arial"/>
          <w:sz w:val="24"/>
          <w:szCs w:val="24"/>
        </w:rPr>
        <w:t xml:space="preserve">. Separating the two points makes it </w:t>
      </w:r>
      <w:r w:rsidR="0028786E">
        <w:rPr>
          <w:rFonts w:ascii="Arial" w:hAnsi="Arial" w:cs="Arial"/>
          <w:sz w:val="24"/>
          <w:szCs w:val="24"/>
        </w:rPr>
        <w:t>easier</w:t>
      </w:r>
      <w:r w:rsidR="004E7FF7">
        <w:rPr>
          <w:rFonts w:ascii="Arial" w:hAnsi="Arial" w:cs="Arial"/>
          <w:sz w:val="24"/>
          <w:szCs w:val="24"/>
        </w:rPr>
        <w:t xml:space="preserve"> to find the differences of the 4 variables in each couple</w:t>
      </w:r>
      <w:r w:rsidR="004E7FF7" w:rsidRPr="004E7FF7">
        <w:rPr>
          <w:rFonts w:ascii="Arial" w:hAnsi="Arial" w:cs="Arial"/>
          <w:sz w:val="24"/>
          <w:szCs w:val="24"/>
        </w:rPr>
        <w:t xml:space="preserve"> </w:t>
      </w:r>
      <w:r w:rsidR="004E7FF7">
        <w:rPr>
          <w:rFonts w:ascii="Arial" w:hAnsi="Arial" w:cs="Arial"/>
          <w:sz w:val="24"/>
          <w:szCs w:val="24"/>
        </w:rPr>
        <w:t>of points because you</w:t>
      </w:r>
      <w:r w:rsidR="004E7FF7" w:rsidRPr="004E7FF7">
        <w:rPr>
          <w:rFonts w:ascii="Arial" w:hAnsi="Arial" w:cs="Arial"/>
          <w:sz w:val="24"/>
          <w:szCs w:val="24"/>
        </w:rPr>
        <w:t xml:space="preserve"> </w:t>
      </w:r>
      <w:r w:rsidR="004E7FF7">
        <w:rPr>
          <w:rFonts w:ascii="Arial" w:hAnsi="Arial" w:cs="Arial"/>
          <w:sz w:val="24"/>
          <w:szCs w:val="24"/>
        </w:rPr>
        <w:t xml:space="preserve">can run </w:t>
      </w:r>
      <w:r w:rsidR="004E7FF7" w:rsidRPr="0028786E">
        <w:rPr>
          <w:rFonts w:ascii="Arial" w:hAnsi="Arial" w:cs="Arial"/>
          <w:sz w:val="24"/>
          <w:szCs w:val="24"/>
          <w:u w:val="single"/>
        </w:rPr>
        <w:t>computations by block</w:t>
      </w:r>
      <w:r w:rsidR="004E7FF7">
        <w:rPr>
          <w:rFonts w:ascii="Arial" w:hAnsi="Arial" w:cs="Arial"/>
          <w:sz w:val="24"/>
          <w:szCs w:val="24"/>
        </w:rPr>
        <w:t xml:space="preserve"> on the 2 ndarrays </w:t>
      </w:r>
      <w:r w:rsidR="0028786E" w:rsidRPr="0028786E">
        <w:rPr>
          <w:rFonts w:ascii="Arial" w:hAnsi="Arial" w:cs="Arial"/>
          <w:i/>
          <w:iCs/>
          <w:sz w:val="24"/>
          <w:szCs w:val="24"/>
        </w:rPr>
        <w:t>apoint1</w:t>
      </w:r>
      <w:r w:rsidR="0028786E">
        <w:rPr>
          <w:rFonts w:ascii="Arial" w:hAnsi="Arial" w:cs="Arial"/>
          <w:sz w:val="24"/>
          <w:szCs w:val="24"/>
        </w:rPr>
        <w:t xml:space="preserve"> and </w:t>
      </w:r>
      <w:r w:rsidR="0028786E" w:rsidRPr="0028786E">
        <w:rPr>
          <w:rFonts w:ascii="Arial" w:hAnsi="Arial" w:cs="Arial"/>
          <w:i/>
          <w:iCs/>
          <w:sz w:val="24"/>
          <w:szCs w:val="24"/>
        </w:rPr>
        <w:t>apoint2</w:t>
      </w:r>
      <w:r w:rsidR="0028786E">
        <w:rPr>
          <w:rFonts w:ascii="Arial" w:hAnsi="Arial" w:cs="Arial"/>
          <w:sz w:val="24"/>
          <w:szCs w:val="24"/>
        </w:rPr>
        <w:t xml:space="preserve"> </w:t>
      </w:r>
      <w:r w:rsidR="004E7FF7">
        <w:rPr>
          <w:rFonts w:ascii="Arial" w:hAnsi="Arial" w:cs="Arial"/>
          <w:sz w:val="24"/>
          <w:szCs w:val="24"/>
        </w:rPr>
        <w:t xml:space="preserve">you get </w:t>
      </w:r>
      <w:r w:rsidR="000A4F76">
        <w:rPr>
          <w:rFonts w:ascii="Arial" w:hAnsi="Arial" w:cs="Arial"/>
          <w:sz w:val="24"/>
          <w:szCs w:val="24"/>
        </w:rPr>
        <w:t>with</w:t>
      </w:r>
      <w:r w:rsidR="004E7FF7">
        <w:rPr>
          <w:rFonts w:ascii="Arial" w:hAnsi="Arial" w:cs="Arial"/>
          <w:sz w:val="24"/>
          <w:szCs w:val="24"/>
        </w:rPr>
        <w:t xml:space="preserve"> </w:t>
      </w:r>
      <w:r w:rsidR="004E7FF7" w:rsidRPr="004E7FF7">
        <w:rPr>
          <w:rFonts w:ascii="Arial" w:hAnsi="Arial" w:cs="Arial"/>
          <w:i/>
          <w:iCs/>
          <w:sz w:val="24"/>
          <w:szCs w:val="24"/>
        </w:rPr>
        <w:t>point1.to_</w:t>
      </w:r>
      <w:proofErr w:type="gramStart"/>
      <w:r w:rsidR="004E7FF7" w:rsidRPr="004E7FF7">
        <w:rPr>
          <w:rFonts w:ascii="Arial" w:hAnsi="Arial" w:cs="Arial"/>
          <w:i/>
          <w:iCs/>
          <w:sz w:val="24"/>
          <w:szCs w:val="24"/>
        </w:rPr>
        <w:t>numpy</w:t>
      </w:r>
      <w:r w:rsidR="000A4F76">
        <w:rPr>
          <w:rFonts w:ascii="Arial" w:hAnsi="Arial" w:cs="Arial"/>
          <w:i/>
          <w:iCs/>
          <w:sz w:val="24"/>
          <w:szCs w:val="24"/>
        </w:rPr>
        <w:t>(</w:t>
      </w:r>
      <w:proofErr w:type="gramEnd"/>
      <w:r w:rsidR="000A4F76">
        <w:rPr>
          <w:rFonts w:ascii="Arial" w:hAnsi="Arial" w:cs="Arial"/>
          <w:i/>
          <w:iCs/>
          <w:sz w:val="24"/>
          <w:szCs w:val="24"/>
        </w:rPr>
        <w:t>)</w:t>
      </w:r>
      <w:r w:rsidR="004E7FF7">
        <w:rPr>
          <w:rFonts w:ascii="Arial" w:hAnsi="Arial" w:cs="Arial"/>
          <w:sz w:val="24"/>
          <w:szCs w:val="24"/>
        </w:rPr>
        <w:t xml:space="preserve"> and </w:t>
      </w:r>
      <w:r w:rsidR="004E7FF7" w:rsidRPr="004E7FF7">
        <w:rPr>
          <w:rFonts w:ascii="Arial" w:hAnsi="Arial" w:cs="Arial"/>
          <w:i/>
          <w:iCs/>
          <w:sz w:val="24"/>
          <w:szCs w:val="24"/>
        </w:rPr>
        <w:t>point</w:t>
      </w:r>
      <w:r w:rsidR="004E7FF7">
        <w:rPr>
          <w:rFonts w:ascii="Arial" w:hAnsi="Arial" w:cs="Arial"/>
          <w:i/>
          <w:iCs/>
          <w:sz w:val="24"/>
          <w:szCs w:val="24"/>
        </w:rPr>
        <w:t>2</w:t>
      </w:r>
      <w:r w:rsidR="004E7FF7" w:rsidRPr="004E7FF7">
        <w:rPr>
          <w:rFonts w:ascii="Arial" w:hAnsi="Arial" w:cs="Arial"/>
          <w:i/>
          <w:iCs/>
          <w:sz w:val="24"/>
          <w:szCs w:val="24"/>
        </w:rPr>
        <w:t>.to_numpy</w:t>
      </w:r>
      <w:r w:rsidR="000A4F76">
        <w:rPr>
          <w:rFonts w:ascii="Arial" w:hAnsi="Arial" w:cs="Arial"/>
          <w:i/>
          <w:iCs/>
          <w:sz w:val="24"/>
          <w:szCs w:val="24"/>
        </w:rPr>
        <w:t>()</w:t>
      </w:r>
      <w:r w:rsidR="004E7FF7">
        <w:rPr>
          <w:rFonts w:ascii="Arial" w:hAnsi="Arial" w:cs="Arial"/>
          <w:sz w:val="24"/>
          <w:szCs w:val="24"/>
        </w:rPr>
        <w:t>.</w:t>
      </w:r>
    </w:p>
    <w:p w14:paraId="7B48DAAB" w14:textId="664BB2DC" w:rsidR="00457B57" w:rsidRDefault="00457B57" w:rsidP="0034700A">
      <w:pPr>
        <w:rPr>
          <w:rFonts w:ascii="Arial" w:hAnsi="Arial" w:cs="Arial"/>
          <w:sz w:val="24"/>
          <w:szCs w:val="24"/>
        </w:rPr>
      </w:pPr>
      <w:r>
        <w:rPr>
          <w:rFonts w:ascii="Arial" w:hAnsi="Arial" w:cs="Arial"/>
          <w:sz w:val="24"/>
          <w:szCs w:val="24"/>
        </w:rPr>
        <w:t xml:space="preserve">Now </w:t>
      </w:r>
      <w:r w:rsidR="0028786E">
        <w:rPr>
          <w:rFonts w:ascii="Arial" w:hAnsi="Arial" w:cs="Arial"/>
          <w:sz w:val="24"/>
          <w:szCs w:val="24"/>
        </w:rPr>
        <w:t>you</w:t>
      </w:r>
      <w:r>
        <w:rPr>
          <w:rFonts w:ascii="Arial" w:hAnsi="Arial" w:cs="Arial"/>
          <w:sz w:val="24"/>
          <w:szCs w:val="24"/>
        </w:rPr>
        <w:t xml:space="preserve"> compute the pairwise attraction force. Remember that the force is a vector</w:t>
      </w:r>
      <w:r w:rsidR="00D53872">
        <w:rPr>
          <w:rFonts w:ascii="Arial" w:hAnsi="Arial" w:cs="Arial"/>
          <w:sz w:val="24"/>
          <w:szCs w:val="24"/>
        </w:rPr>
        <w:t xml:space="preserve"> </w:t>
      </w:r>
      <w:r w:rsidR="0028786E">
        <w:rPr>
          <w:rFonts w:ascii="Arial" w:hAnsi="Arial" w:cs="Arial"/>
          <w:sz w:val="24"/>
          <w:szCs w:val="24"/>
        </w:rPr>
        <w:t xml:space="preserve">that </w:t>
      </w:r>
      <w:r>
        <w:rPr>
          <w:rFonts w:ascii="Arial" w:hAnsi="Arial" w:cs="Arial"/>
          <w:sz w:val="24"/>
          <w:szCs w:val="24"/>
        </w:rPr>
        <w:t xml:space="preserve">always </w:t>
      </w:r>
      <w:r w:rsidR="0028786E">
        <w:rPr>
          <w:rFonts w:ascii="Arial" w:hAnsi="Arial" w:cs="Arial"/>
          <w:sz w:val="24"/>
          <w:szCs w:val="24"/>
        </w:rPr>
        <w:t xml:space="preserve">points </w:t>
      </w:r>
      <w:r>
        <w:rPr>
          <w:rFonts w:ascii="Arial" w:hAnsi="Arial" w:cs="Arial"/>
          <w:sz w:val="24"/>
          <w:szCs w:val="24"/>
        </w:rPr>
        <w:t xml:space="preserve">to the point you are considering. You state the </w:t>
      </w:r>
      <w:r w:rsidR="0028786E">
        <w:rPr>
          <w:rFonts w:ascii="Arial" w:hAnsi="Arial" w:cs="Arial"/>
          <w:sz w:val="24"/>
          <w:szCs w:val="24"/>
        </w:rPr>
        <w:t xml:space="preserve">pointing </w:t>
      </w:r>
      <w:r>
        <w:rPr>
          <w:rFonts w:ascii="Arial" w:hAnsi="Arial" w:cs="Arial"/>
          <w:sz w:val="24"/>
          <w:szCs w:val="24"/>
        </w:rPr>
        <w:t xml:space="preserve">direction with the function </w:t>
      </w:r>
      <w:proofErr w:type="gramStart"/>
      <w:r w:rsidRPr="00D53872">
        <w:rPr>
          <w:rFonts w:ascii="Arial" w:hAnsi="Arial" w:cs="Arial"/>
          <w:i/>
          <w:iCs/>
          <w:sz w:val="24"/>
          <w:szCs w:val="24"/>
        </w:rPr>
        <w:t>sig(</w:t>
      </w:r>
      <w:proofErr w:type="gramEnd"/>
      <w:r w:rsidRPr="00D53872">
        <w:rPr>
          <w:rFonts w:ascii="Arial" w:hAnsi="Arial" w:cs="Arial"/>
          <w:i/>
          <w:iCs/>
          <w:sz w:val="24"/>
          <w:szCs w:val="24"/>
        </w:rPr>
        <w:t>)</w:t>
      </w:r>
      <w:r>
        <w:rPr>
          <w:rFonts w:ascii="Arial" w:hAnsi="Arial" w:cs="Arial"/>
          <w:sz w:val="24"/>
          <w:szCs w:val="24"/>
        </w:rPr>
        <w:t xml:space="preserve">, the signum of the distance </w:t>
      </w:r>
      <w:r w:rsidRPr="00D53872">
        <w:rPr>
          <w:rFonts w:ascii="Arial" w:hAnsi="Arial" w:cs="Arial"/>
          <w:i/>
          <w:iCs/>
          <w:sz w:val="24"/>
          <w:szCs w:val="24"/>
        </w:rPr>
        <w:t>delta</w:t>
      </w:r>
      <w:r>
        <w:rPr>
          <w:rFonts w:ascii="Arial" w:hAnsi="Arial" w:cs="Arial"/>
          <w:sz w:val="24"/>
          <w:szCs w:val="24"/>
        </w:rPr>
        <w:t xml:space="preserve">. </w:t>
      </w:r>
      <w:r w:rsidR="00D53872">
        <w:rPr>
          <w:rFonts w:ascii="Arial" w:hAnsi="Arial" w:cs="Arial"/>
          <w:sz w:val="24"/>
          <w:szCs w:val="24"/>
        </w:rPr>
        <w:t>M</w:t>
      </w:r>
      <w:r>
        <w:rPr>
          <w:rFonts w:ascii="Arial" w:hAnsi="Arial" w:cs="Arial"/>
          <w:sz w:val="24"/>
          <w:szCs w:val="24"/>
        </w:rPr>
        <w:t>y suggestion is to use an exponential force</w:t>
      </w:r>
      <w:r w:rsidR="00D53872">
        <w:rPr>
          <w:rFonts w:ascii="Arial" w:hAnsi="Arial" w:cs="Arial"/>
          <w:sz w:val="24"/>
          <w:szCs w:val="24"/>
        </w:rPr>
        <w:t>, like</w:t>
      </w:r>
      <w:r>
        <w:rPr>
          <w:rFonts w:ascii="Arial" w:hAnsi="Arial" w:cs="Arial"/>
          <w:sz w:val="24"/>
          <w:szCs w:val="24"/>
        </w:rPr>
        <w:t xml:space="preserve"> </w:t>
      </w:r>
      <w:r w:rsidRPr="00D53872">
        <w:rPr>
          <w:rFonts w:ascii="Arial" w:hAnsi="Arial" w:cs="Arial"/>
          <w:i/>
          <w:iCs/>
          <w:sz w:val="24"/>
          <w:szCs w:val="24"/>
        </w:rPr>
        <w:t>exp(-abs(delta))</w:t>
      </w:r>
      <w:r>
        <w:rPr>
          <w:rFonts w:ascii="Arial" w:hAnsi="Arial" w:cs="Arial"/>
          <w:sz w:val="24"/>
          <w:szCs w:val="24"/>
        </w:rPr>
        <w:t xml:space="preserve">. I strongly suggest </w:t>
      </w:r>
      <w:r w:rsidRPr="0028786E">
        <w:rPr>
          <w:rFonts w:ascii="Arial" w:hAnsi="Arial" w:cs="Arial"/>
          <w:sz w:val="24"/>
          <w:szCs w:val="24"/>
          <w:u w:val="single"/>
        </w:rPr>
        <w:t xml:space="preserve">not to use any </w:t>
      </w:r>
      <w:r w:rsidRPr="0028786E">
        <w:rPr>
          <w:rFonts w:ascii="Arial" w:hAnsi="Arial" w:cs="Arial"/>
          <w:i/>
          <w:iCs/>
          <w:sz w:val="24"/>
          <w:szCs w:val="24"/>
          <w:u w:val="single"/>
        </w:rPr>
        <w:t>delta inverse</w:t>
      </w:r>
      <w:r>
        <w:rPr>
          <w:rFonts w:ascii="Arial" w:hAnsi="Arial" w:cs="Arial"/>
          <w:sz w:val="24"/>
          <w:szCs w:val="24"/>
        </w:rPr>
        <w:t xml:space="preserve"> due to the risk of </w:t>
      </w:r>
      <w:r w:rsidR="00D53872">
        <w:rPr>
          <w:rFonts w:ascii="Arial" w:hAnsi="Arial" w:cs="Arial"/>
          <w:sz w:val="24"/>
          <w:szCs w:val="24"/>
        </w:rPr>
        <w:t xml:space="preserve">too strong forces when by chance </w:t>
      </w:r>
      <w:r w:rsidR="006036EA">
        <w:rPr>
          <w:rFonts w:ascii="Arial" w:hAnsi="Arial" w:cs="Arial"/>
          <w:sz w:val="24"/>
          <w:szCs w:val="24"/>
        </w:rPr>
        <w:t xml:space="preserve">two </w:t>
      </w:r>
      <w:r w:rsidR="00D53872">
        <w:rPr>
          <w:rFonts w:ascii="Arial" w:hAnsi="Arial" w:cs="Arial"/>
          <w:sz w:val="24"/>
          <w:szCs w:val="24"/>
        </w:rPr>
        <w:t xml:space="preserve">points are too near. </w:t>
      </w:r>
    </w:p>
    <w:p w14:paraId="34F9CCEE" w14:textId="77777777" w:rsidR="000A4F76" w:rsidRDefault="000A4F76" w:rsidP="0034700A">
      <w:pPr>
        <w:rPr>
          <w:rFonts w:ascii="Arial" w:hAnsi="Arial" w:cs="Arial"/>
          <w:sz w:val="24"/>
          <w:szCs w:val="24"/>
        </w:rPr>
      </w:pPr>
    </w:p>
    <w:p w14:paraId="6E379535" w14:textId="77777777" w:rsidR="00457B57" w:rsidRPr="00457B57" w:rsidRDefault="00457B57" w:rsidP="00457B57">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457B57">
        <w:rPr>
          <w:rFonts w:ascii="Courier New" w:hAnsi="Courier New" w:cs="Courier New"/>
          <w:i/>
          <w:iCs/>
          <w:sz w:val="24"/>
          <w:szCs w:val="24"/>
        </w:rPr>
        <w:t>force = 0</w:t>
      </w:r>
    </w:p>
    <w:p w14:paraId="65640EC8" w14:textId="77777777" w:rsidR="00457B57" w:rsidRPr="00457B57" w:rsidRDefault="00457B57" w:rsidP="00457B57">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457B57">
        <w:rPr>
          <w:rFonts w:ascii="Courier New" w:hAnsi="Courier New" w:cs="Courier New"/>
          <w:i/>
          <w:iCs/>
          <w:sz w:val="24"/>
          <w:szCs w:val="24"/>
        </w:rPr>
        <w:t xml:space="preserve">if </w:t>
      </w:r>
      <w:proofErr w:type="gramStart"/>
      <w:r w:rsidRPr="00457B57">
        <w:rPr>
          <w:rFonts w:ascii="Courier New" w:hAnsi="Courier New" w:cs="Courier New"/>
          <w:i/>
          <w:iCs/>
          <w:sz w:val="24"/>
          <w:szCs w:val="24"/>
        </w:rPr>
        <w:t>delta.any(</w:t>
      </w:r>
      <w:proofErr w:type="gramEnd"/>
      <w:r w:rsidRPr="00457B57">
        <w:rPr>
          <w:rFonts w:ascii="Courier New" w:hAnsi="Courier New" w:cs="Courier New"/>
          <w:i/>
          <w:iCs/>
          <w:sz w:val="24"/>
          <w:szCs w:val="24"/>
        </w:rPr>
        <w:t>) != 0:</w:t>
      </w:r>
    </w:p>
    <w:p w14:paraId="4A980AAA" w14:textId="77777777" w:rsidR="00457B57" w:rsidRPr="00457B57" w:rsidRDefault="00457B57" w:rsidP="00457B57">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457B57">
        <w:rPr>
          <w:rFonts w:ascii="Courier New" w:hAnsi="Courier New" w:cs="Courier New"/>
          <w:i/>
          <w:iCs/>
          <w:sz w:val="24"/>
          <w:szCs w:val="24"/>
        </w:rPr>
        <w:t xml:space="preserve">    force = np.exp(-abs(delta))</w:t>
      </w:r>
    </w:p>
    <w:p w14:paraId="6CED79BB" w14:textId="77777777" w:rsidR="00457B57" w:rsidRPr="00457B57" w:rsidRDefault="00457B57" w:rsidP="00457B57">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457B57">
        <w:rPr>
          <w:rFonts w:ascii="Courier New" w:hAnsi="Courier New" w:cs="Courier New"/>
          <w:i/>
          <w:iCs/>
          <w:sz w:val="24"/>
          <w:szCs w:val="24"/>
        </w:rPr>
        <w:t xml:space="preserve">sig = </w:t>
      </w:r>
      <w:proofErr w:type="gramStart"/>
      <w:r w:rsidRPr="00457B57">
        <w:rPr>
          <w:rFonts w:ascii="Courier New" w:hAnsi="Courier New" w:cs="Courier New"/>
          <w:i/>
          <w:iCs/>
          <w:sz w:val="24"/>
          <w:szCs w:val="24"/>
        </w:rPr>
        <w:t>np.sign</w:t>
      </w:r>
      <w:proofErr w:type="gramEnd"/>
      <w:r w:rsidRPr="00457B57">
        <w:rPr>
          <w:rFonts w:ascii="Courier New" w:hAnsi="Courier New" w:cs="Courier New"/>
          <w:i/>
          <w:iCs/>
          <w:sz w:val="24"/>
          <w:szCs w:val="24"/>
        </w:rPr>
        <w:t>(delta)</w:t>
      </w:r>
    </w:p>
    <w:p w14:paraId="6D63DA8A" w14:textId="77777777" w:rsidR="00457B57" w:rsidRPr="00457B57" w:rsidRDefault="00457B57" w:rsidP="00457B57">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457B57">
        <w:rPr>
          <w:rFonts w:ascii="Courier New" w:hAnsi="Courier New" w:cs="Courier New"/>
          <w:i/>
          <w:iCs/>
          <w:sz w:val="24"/>
          <w:szCs w:val="24"/>
        </w:rPr>
        <w:t>sforce = sig*force</w:t>
      </w:r>
    </w:p>
    <w:p w14:paraId="2AC3D7A5" w14:textId="77777777" w:rsidR="000A4F76" w:rsidRPr="00457B57" w:rsidRDefault="00457B57" w:rsidP="00457B57">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457B57">
        <w:rPr>
          <w:rFonts w:ascii="Courier New" w:hAnsi="Courier New" w:cs="Courier New"/>
          <w:i/>
          <w:iCs/>
          <w:sz w:val="24"/>
          <w:szCs w:val="24"/>
        </w:rPr>
        <w:t xml:space="preserve">dsforce = </w:t>
      </w:r>
      <w:proofErr w:type="gramStart"/>
      <w:r w:rsidRPr="00457B57">
        <w:rPr>
          <w:rFonts w:ascii="Courier New" w:hAnsi="Courier New" w:cs="Courier New"/>
          <w:i/>
          <w:iCs/>
          <w:sz w:val="24"/>
          <w:szCs w:val="24"/>
        </w:rPr>
        <w:t>pd.DataFrame</w:t>
      </w:r>
      <w:proofErr w:type="gramEnd"/>
      <w:r w:rsidRPr="00457B57">
        <w:rPr>
          <w:rFonts w:ascii="Courier New" w:hAnsi="Courier New" w:cs="Courier New"/>
          <w:i/>
          <w:iCs/>
          <w:sz w:val="24"/>
          <w:szCs w:val="24"/>
        </w:rPr>
        <w:t>(sforce)</w:t>
      </w:r>
    </w:p>
    <w:p w14:paraId="1C8412F4" w14:textId="74D7A0E7" w:rsidR="00457B57" w:rsidRDefault="00457B57" w:rsidP="00457B57">
      <w:pPr>
        <w:rPr>
          <w:rFonts w:ascii="Arial" w:hAnsi="Arial" w:cs="Arial"/>
          <w:sz w:val="24"/>
          <w:szCs w:val="24"/>
        </w:rPr>
      </w:pPr>
    </w:p>
    <w:p w14:paraId="1B3930AB" w14:textId="0F8FC5AC" w:rsidR="0069085F" w:rsidRDefault="0069085F" w:rsidP="00457B57">
      <w:pPr>
        <w:rPr>
          <w:rFonts w:ascii="Arial" w:hAnsi="Arial" w:cs="Arial"/>
          <w:sz w:val="24"/>
          <w:szCs w:val="24"/>
        </w:rPr>
      </w:pPr>
      <w:r>
        <w:rPr>
          <w:rFonts w:ascii="Arial" w:hAnsi="Arial" w:cs="Arial"/>
          <w:sz w:val="24"/>
          <w:szCs w:val="24"/>
        </w:rPr>
        <w:t>Now</w:t>
      </w:r>
      <w:r w:rsidR="00CA0293">
        <w:rPr>
          <w:rFonts w:ascii="Arial" w:hAnsi="Arial" w:cs="Arial"/>
          <w:sz w:val="24"/>
          <w:szCs w:val="24"/>
        </w:rPr>
        <w:t>,</w:t>
      </w:r>
      <w:r>
        <w:rPr>
          <w:rFonts w:ascii="Arial" w:hAnsi="Arial" w:cs="Arial"/>
          <w:sz w:val="24"/>
          <w:szCs w:val="24"/>
        </w:rPr>
        <w:t xml:space="preserve"> for each point you</w:t>
      </w:r>
      <w:r w:rsidR="0028786E">
        <w:rPr>
          <w:rFonts w:ascii="Arial" w:hAnsi="Arial" w:cs="Arial"/>
          <w:sz w:val="24"/>
          <w:szCs w:val="24"/>
        </w:rPr>
        <w:t xml:space="preserve"> need</w:t>
      </w:r>
      <w:r>
        <w:rPr>
          <w:rFonts w:ascii="Arial" w:hAnsi="Arial" w:cs="Arial"/>
          <w:sz w:val="24"/>
          <w:szCs w:val="24"/>
        </w:rPr>
        <w:t xml:space="preserve"> to sum all forces converg</w:t>
      </w:r>
      <w:r w:rsidR="0028786E">
        <w:rPr>
          <w:rFonts w:ascii="Arial" w:hAnsi="Arial" w:cs="Arial"/>
          <w:sz w:val="24"/>
          <w:szCs w:val="24"/>
        </w:rPr>
        <w:t>ing</w:t>
      </w:r>
      <w:r>
        <w:rPr>
          <w:rFonts w:ascii="Arial" w:hAnsi="Arial" w:cs="Arial"/>
          <w:sz w:val="24"/>
          <w:szCs w:val="24"/>
        </w:rPr>
        <w:t xml:space="preserve"> to it. The following code does the trick</w:t>
      </w:r>
      <w:r w:rsidR="00CA0293">
        <w:rPr>
          <w:rFonts w:ascii="Arial" w:hAnsi="Arial" w:cs="Arial"/>
          <w:sz w:val="24"/>
          <w:szCs w:val="24"/>
        </w:rPr>
        <w:t xml:space="preserve"> by variable</w:t>
      </w:r>
      <w:r>
        <w:rPr>
          <w:rFonts w:ascii="Arial" w:hAnsi="Arial" w:cs="Arial"/>
          <w:sz w:val="24"/>
          <w:szCs w:val="24"/>
        </w:rPr>
        <w:t xml:space="preserve">. </w:t>
      </w:r>
      <w:r w:rsidR="00CA0293">
        <w:rPr>
          <w:rFonts w:ascii="Arial" w:hAnsi="Arial" w:cs="Arial"/>
          <w:sz w:val="24"/>
          <w:szCs w:val="24"/>
        </w:rPr>
        <w:t xml:space="preserve">Variables are the force components. </w:t>
      </w:r>
      <w:r>
        <w:rPr>
          <w:rFonts w:ascii="Arial" w:hAnsi="Arial" w:cs="Arial"/>
          <w:sz w:val="24"/>
          <w:szCs w:val="24"/>
        </w:rPr>
        <w:t xml:space="preserve">The array </w:t>
      </w:r>
      <w:r w:rsidRPr="0069085F">
        <w:rPr>
          <w:rFonts w:ascii="Arial" w:hAnsi="Arial" w:cs="Arial"/>
          <w:i/>
          <w:iCs/>
          <w:sz w:val="24"/>
          <w:szCs w:val="24"/>
        </w:rPr>
        <w:t>sforce</w:t>
      </w:r>
      <w:r>
        <w:rPr>
          <w:rFonts w:ascii="Arial" w:hAnsi="Arial" w:cs="Arial"/>
          <w:sz w:val="24"/>
          <w:szCs w:val="24"/>
        </w:rPr>
        <w:t xml:space="preserve"> is taken in chunks of 150 rows that bear the force</w:t>
      </w:r>
      <w:r w:rsidR="00CA0293">
        <w:rPr>
          <w:rFonts w:ascii="Arial" w:hAnsi="Arial" w:cs="Arial"/>
          <w:sz w:val="24"/>
          <w:szCs w:val="24"/>
        </w:rPr>
        <w:t>’s components</w:t>
      </w:r>
      <w:r>
        <w:rPr>
          <w:rFonts w:ascii="Arial" w:hAnsi="Arial" w:cs="Arial"/>
          <w:sz w:val="24"/>
          <w:szCs w:val="24"/>
        </w:rPr>
        <w:t xml:space="preserve"> that point to </w:t>
      </w:r>
      <w:r w:rsidR="00CA0293">
        <w:rPr>
          <w:rFonts w:ascii="Arial" w:hAnsi="Arial" w:cs="Arial"/>
          <w:sz w:val="24"/>
          <w:szCs w:val="24"/>
        </w:rPr>
        <w:t>a given</w:t>
      </w:r>
      <w:r>
        <w:rPr>
          <w:rFonts w:ascii="Arial" w:hAnsi="Arial" w:cs="Arial"/>
          <w:sz w:val="24"/>
          <w:szCs w:val="24"/>
        </w:rPr>
        <w:t xml:space="preserve"> point from all the others. </w:t>
      </w:r>
      <w:r w:rsidR="00CA0293">
        <w:rPr>
          <w:rFonts w:ascii="Arial" w:hAnsi="Arial" w:cs="Arial"/>
          <w:sz w:val="24"/>
          <w:szCs w:val="24"/>
        </w:rPr>
        <w:t>Force’s</w:t>
      </w:r>
      <w:r>
        <w:rPr>
          <w:rFonts w:ascii="Arial" w:hAnsi="Arial" w:cs="Arial"/>
          <w:sz w:val="24"/>
          <w:szCs w:val="24"/>
        </w:rPr>
        <w:t xml:space="preserve"> </w:t>
      </w:r>
      <w:r w:rsidR="00CA0293">
        <w:rPr>
          <w:rFonts w:ascii="Arial" w:hAnsi="Arial" w:cs="Arial"/>
          <w:sz w:val="24"/>
          <w:szCs w:val="24"/>
        </w:rPr>
        <w:t xml:space="preserve">components </w:t>
      </w:r>
      <w:r>
        <w:rPr>
          <w:rFonts w:ascii="Arial" w:hAnsi="Arial" w:cs="Arial"/>
          <w:sz w:val="24"/>
          <w:szCs w:val="24"/>
        </w:rPr>
        <w:t xml:space="preserve">are </w:t>
      </w:r>
      <w:r w:rsidR="00CA0293">
        <w:rPr>
          <w:rFonts w:ascii="Arial" w:hAnsi="Arial" w:cs="Arial"/>
          <w:sz w:val="24"/>
          <w:szCs w:val="24"/>
        </w:rPr>
        <w:t xml:space="preserve">thus </w:t>
      </w:r>
      <w:r>
        <w:rPr>
          <w:rFonts w:ascii="Arial" w:hAnsi="Arial" w:cs="Arial"/>
          <w:sz w:val="24"/>
          <w:szCs w:val="24"/>
        </w:rPr>
        <w:t>summed up by chunk.</w:t>
      </w:r>
    </w:p>
    <w:p w14:paraId="3A80DC0E" w14:textId="77777777" w:rsidR="0069085F" w:rsidRDefault="0069085F" w:rsidP="00457B57">
      <w:pPr>
        <w:rPr>
          <w:rFonts w:ascii="Arial" w:hAnsi="Arial" w:cs="Arial"/>
          <w:sz w:val="24"/>
          <w:szCs w:val="24"/>
        </w:rPr>
      </w:pPr>
    </w:p>
    <w:p w14:paraId="5944CF92"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arr = </w:t>
      </w:r>
      <w:proofErr w:type="gramStart"/>
      <w:r w:rsidRPr="0069085F">
        <w:rPr>
          <w:rFonts w:ascii="Courier New" w:hAnsi="Courier New" w:cs="Courier New"/>
          <w:i/>
          <w:iCs/>
          <w:sz w:val="24"/>
          <w:szCs w:val="24"/>
        </w:rPr>
        <w:t>np.ones</w:t>
      </w:r>
      <w:proofErr w:type="gramEnd"/>
      <w:r w:rsidRPr="0069085F">
        <w:rPr>
          <w:rFonts w:ascii="Courier New" w:hAnsi="Courier New" w:cs="Courier New"/>
          <w:i/>
          <w:iCs/>
          <w:sz w:val="24"/>
          <w:szCs w:val="24"/>
        </w:rPr>
        <w:t>((150, 1),)</w:t>
      </w:r>
    </w:p>
    <w:p w14:paraId="3FDBFBF7"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sforcet = </w:t>
      </w:r>
      <w:proofErr w:type="gramStart"/>
      <w:r w:rsidRPr="0069085F">
        <w:rPr>
          <w:rFonts w:ascii="Courier New" w:hAnsi="Courier New" w:cs="Courier New"/>
          <w:i/>
          <w:iCs/>
          <w:sz w:val="24"/>
          <w:szCs w:val="24"/>
        </w:rPr>
        <w:t>sforce.T</w:t>
      </w:r>
      <w:proofErr w:type="gramEnd"/>
    </w:p>
    <w:p w14:paraId="755E0A18" w14:textId="5C8703D0"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sum_force =</w:t>
      </w:r>
      <w:r w:rsidR="00717A7F">
        <w:rPr>
          <w:rFonts w:ascii="Courier New" w:hAnsi="Courier New" w:cs="Courier New"/>
          <w:i/>
          <w:iCs/>
          <w:sz w:val="24"/>
          <w:szCs w:val="24"/>
        </w:rPr>
        <w:t xml:space="preserve"> </w:t>
      </w:r>
      <w:proofErr w:type="gramStart"/>
      <w:r w:rsidRPr="0069085F">
        <w:rPr>
          <w:rFonts w:ascii="Courier New" w:hAnsi="Courier New" w:cs="Courier New"/>
          <w:i/>
          <w:iCs/>
          <w:sz w:val="24"/>
          <w:szCs w:val="24"/>
        </w:rPr>
        <w:t>np.zeros</w:t>
      </w:r>
      <w:proofErr w:type="gramEnd"/>
      <w:r w:rsidRPr="0069085F">
        <w:rPr>
          <w:rFonts w:ascii="Courier New" w:hAnsi="Courier New" w:cs="Courier New"/>
          <w:i/>
          <w:iCs/>
          <w:sz w:val="24"/>
          <w:szCs w:val="24"/>
        </w:rPr>
        <w:t>((1, 4),)   #do not use empty arrays</w:t>
      </w:r>
    </w:p>
    <w:p w14:paraId="33B632FB"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start = 0</w:t>
      </w:r>
    </w:p>
    <w:p w14:paraId="6FCE8F30"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end = 150</w:t>
      </w:r>
    </w:p>
    <w:p w14:paraId="625813A1"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for i in </w:t>
      </w:r>
      <w:proofErr w:type="gramStart"/>
      <w:r w:rsidRPr="0069085F">
        <w:rPr>
          <w:rFonts w:ascii="Courier New" w:hAnsi="Courier New" w:cs="Courier New"/>
          <w:i/>
          <w:iCs/>
          <w:sz w:val="24"/>
          <w:szCs w:val="24"/>
        </w:rPr>
        <w:t>range(</w:t>
      </w:r>
      <w:proofErr w:type="gramEnd"/>
      <w:r w:rsidRPr="0069085F">
        <w:rPr>
          <w:rFonts w:ascii="Courier New" w:hAnsi="Courier New" w:cs="Courier New"/>
          <w:i/>
          <w:iCs/>
          <w:sz w:val="24"/>
          <w:szCs w:val="24"/>
        </w:rPr>
        <w:t>150):</w:t>
      </w:r>
    </w:p>
    <w:p w14:paraId="67F5F69B"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    s_forcet = sforcet</w:t>
      </w:r>
      <w:proofErr w:type="gramStart"/>
      <w:r w:rsidRPr="0069085F">
        <w:rPr>
          <w:rFonts w:ascii="Courier New" w:hAnsi="Courier New" w:cs="Courier New"/>
          <w:i/>
          <w:iCs/>
          <w:sz w:val="24"/>
          <w:szCs w:val="24"/>
        </w:rPr>
        <w:t>[:,</w:t>
      </w:r>
      <w:proofErr w:type="gramEnd"/>
      <w:r w:rsidRPr="0069085F">
        <w:rPr>
          <w:rFonts w:ascii="Courier New" w:hAnsi="Courier New" w:cs="Courier New"/>
          <w:i/>
          <w:iCs/>
          <w:sz w:val="24"/>
          <w:szCs w:val="24"/>
        </w:rPr>
        <w:t xml:space="preserve"> start:end]</w:t>
      </w:r>
    </w:p>
    <w:p w14:paraId="62028075"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    work = </w:t>
      </w:r>
      <w:proofErr w:type="gramStart"/>
      <w:r w:rsidRPr="0069085F">
        <w:rPr>
          <w:rFonts w:ascii="Courier New" w:hAnsi="Courier New" w:cs="Courier New"/>
          <w:i/>
          <w:iCs/>
          <w:sz w:val="24"/>
          <w:szCs w:val="24"/>
        </w:rPr>
        <w:t>np.matmul</w:t>
      </w:r>
      <w:proofErr w:type="gramEnd"/>
      <w:r w:rsidRPr="0069085F">
        <w:rPr>
          <w:rFonts w:ascii="Courier New" w:hAnsi="Courier New" w:cs="Courier New"/>
          <w:i/>
          <w:iCs/>
          <w:sz w:val="24"/>
          <w:szCs w:val="24"/>
        </w:rPr>
        <w:t>(s_forcet, arr)</w:t>
      </w:r>
    </w:p>
    <w:p w14:paraId="1506F4C7" w14:textId="6CC0CEED"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    sum_force</w:t>
      </w:r>
      <w:r w:rsidR="0028786E">
        <w:rPr>
          <w:rFonts w:ascii="Courier New" w:hAnsi="Courier New" w:cs="Courier New"/>
          <w:i/>
          <w:iCs/>
          <w:sz w:val="24"/>
          <w:szCs w:val="24"/>
        </w:rPr>
        <w:t xml:space="preserve"> </w:t>
      </w:r>
      <w:r w:rsidRPr="0069085F">
        <w:rPr>
          <w:rFonts w:ascii="Courier New" w:hAnsi="Courier New" w:cs="Courier New"/>
          <w:i/>
          <w:iCs/>
          <w:sz w:val="24"/>
          <w:szCs w:val="24"/>
        </w:rPr>
        <w:t>=</w:t>
      </w:r>
      <w:r w:rsidR="0028786E">
        <w:rPr>
          <w:rFonts w:ascii="Courier New" w:hAnsi="Courier New" w:cs="Courier New"/>
          <w:i/>
          <w:iCs/>
          <w:sz w:val="24"/>
          <w:szCs w:val="24"/>
        </w:rPr>
        <w:t xml:space="preserve"> </w:t>
      </w:r>
      <w:proofErr w:type="gramStart"/>
      <w:r w:rsidRPr="0069085F">
        <w:rPr>
          <w:rFonts w:ascii="Courier New" w:hAnsi="Courier New" w:cs="Courier New"/>
          <w:i/>
          <w:iCs/>
          <w:sz w:val="24"/>
          <w:szCs w:val="24"/>
        </w:rPr>
        <w:t>np.concatenate</w:t>
      </w:r>
      <w:proofErr w:type="gramEnd"/>
      <w:r w:rsidRPr="0069085F">
        <w:rPr>
          <w:rFonts w:ascii="Courier New" w:hAnsi="Courier New" w:cs="Courier New"/>
          <w:i/>
          <w:iCs/>
          <w:sz w:val="24"/>
          <w:szCs w:val="24"/>
        </w:rPr>
        <w:t>((sum_force, work.reshape(1, 4)), axis = 0)</w:t>
      </w:r>
    </w:p>
    <w:p w14:paraId="46E93BD4"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    start = end</w:t>
      </w:r>
    </w:p>
    <w:p w14:paraId="7CA8FD11"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    end +=150</w:t>
      </w:r>
    </w:p>
    <w:p w14:paraId="7A017932" w14:textId="5E65D234"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sumforce = sum_</w:t>
      </w:r>
      <w:proofErr w:type="gramStart"/>
      <w:r w:rsidRPr="0069085F">
        <w:rPr>
          <w:rFonts w:ascii="Courier New" w:hAnsi="Courier New" w:cs="Courier New"/>
          <w:i/>
          <w:iCs/>
          <w:sz w:val="24"/>
          <w:szCs w:val="24"/>
        </w:rPr>
        <w:t>force[</w:t>
      </w:r>
      <w:proofErr w:type="gramEnd"/>
      <w:r w:rsidRPr="0069085F">
        <w:rPr>
          <w:rFonts w:ascii="Courier New" w:hAnsi="Courier New" w:cs="Courier New"/>
          <w:i/>
          <w:iCs/>
          <w:sz w:val="24"/>
          <w:szCs w:val="24"/>
        </w:rPr>
        <w:t>1:, :]</w:t>
      </w:r>
      <w:r w:rsidR="0028786E">
        <w:rPr>
          <w:rFonts w:ascii="Courier New" w:hAnsi="Courier New" w:cs="Courier New"/>
          <w:i/>
          <w:iCs/>
          <w:sz w:val="24"/>
          <w:szCs w:val="24"/>
        </w:rPr>
        <w:t xml:space="preserve">  #omit the starting block</w:t>
      </w:r>
    </w:p>
    <w:p w14:paraId="25937577" w14:textId="77777777" w:rsidR="0069085F" w:rsidRP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 xml:space="preserve">dsumforce = </w:t>
      </w:r>
      <w:proofErr w:type="gramStart"/>
      <w:r w:rsidRPr="0069085F">
        <w:rPr>
          <w:rFonts w:ascii="Courier New" w:hAnsi="Courier New" w:cs="Courier New"/>
          <w:i/>
          <w:iCs/>
          <w:sz w:val="24"/>
          <w:szCs w:val="24"/>
        </w:rPr>
        <w:t>pd.DataFrame</w:t>
      </w:r>
      <w:proofErr w:type="gramEnd"/>
      <w:r w:rsidRPr="0069085F">
        <w:rPr>
          <w:rFonts w:ascii="Courier New" w:hAnsi="Courier New" w:cs="Courier New"/>
          <w:i/>
          <w:iCs/>
          <w:sz w:val="24"/>
          <w:szCs w:val="24"/>
        </w:rPr>
        <w:t>(sumforce)</w:t>
      </w:r>
    </w:p>
    <w:p w14:paraId="61F5E56A" w14:textId="10F645F6" w:rsidR="0069085F" w:rsidRDefault="0069085F" w:rsidP="0069085F">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69085F">
        <w:rPr>
          <w:rFonts w:ascii="Courier New" w:hAnsi="Courier New" w:cs="Courier New"/>
          <w:i/>
          <w:iCs/>
          <w:sz w:val="24"/>
          <w:szCs w:val="24"/>
        </w:rPr>
        <w:t>dsumforce.to_excel('C:\Pyth\sumforce_sqc.xlsx')</w:t>
      </w:r>
    </w:p>
    <w:p w14:paraId="2FD4FC74" w14:textId="77777777" w:rsidR="0069085F" w:rsidRDefault="0069085F" w:rsidP="0069085F">
      <w:pPr>
        <w:rPr>
          <w:rFonts w:cstheme="minorHAnsi"/>
          <w:i/>
          <w:iCs/>
          <w:sz w:val="24"/>
          <w:szCs w:val="24"/>
        </w:rPr>
      </w:pPr>
    </w:p>
    <w:p w14:paraId="20395204" w14:textId="122F4186" w:rsidR="00FF4D81" w:rsidRDefault="004974EF" w:rsidP="0069085F">
      <w:pPr>
        <w:rPr>
          <w:rFonts w:ascii="Arial" w:hAnsi="Arial" w:cs="Arial"/>
          <w:sz w:val="24"/>
          <w:szCs w:val="24"/>
        </w:rPr>
      </w:pPr>
      <w:r>
        <w:rPr>
          <w:rFonts w:ascii="Arial" w:hAnsi="Arial" w:cs="Arial"/>
          <w:sz w:val="24"/>
          <w:szCs w:val="24"/>
        </w:rPr>
        <w:t>T</w:t>
      </w:r>
      <w:r w:rsidR="0069085F" w:rsidRPr="00717A7F">
        <w:rPr>
          <w:rFonts w:ascii="Arial" w:hAnsi="Arial" w:cs="Arial"/>
          <w:sz w:val="24"/>
          <w:szCs w:val="24"/>
        </w:rPr>
        <w:t xml:space="preserve">he array </w:t>
      </w:r>
      <w:r w:rsidR="00717A7F" w:rsidRPr="00717A7F">
        <w:rPr>
          <w:rFonts w:ascii="Arial" w:hAnsi="Arial" w:cs="Arial"/>
          <w:i/>
          <w:iCs/>
          <w:sz w:val="24"/>
          <w:szCs w:val="24"/>
        </w:rPr>
        <w:t>arr</w:t>
      </w:r>
      <w:r w:rsidR="00717A7F">
        <w:rPr>
          <w:rFonts w:ascii="Arial" w:hAnsi="Arial" w:cs="Arial"/>
          <w:sz w:val="24"/>
          <w:szCs w:val="24"/>
        </w:rPr>
        <w:t xml:space="preserve"> is a service array you need to sum through the chunk of 150 rows. As you can see</w:t>
      </w:r>
      <w:r w:rsidR="0028786E">
        <w:rPr>
          <w:rFonts w:ascii="Arial" w:hAnsi="Arial" w:cs="Arial"/>
          <w:sz w:val="24"/>
          <w:szCs w:val="24"/>
        </w:rPr>
        <w:t>,</w:t>
      </w:r>
      <w:r w:rsidR="00717A7F">
        <w:rPr>
          <w:rFonts w:ascii="Arial" w:hAnsi="Arial" w:cs="Arial"/>
          <w:sz w:val="24"/>
          <w:szCs w:val="24"/>
        </w:rPr>
        <w:t xml:space="preserve"> I don’t use any empty arrays to initialize the concatenation. I found that it doesn’t always work properly. So I decided to start with a true array I’ll later remove</w:t>
      </w:r>
      <w:r>
        <w:rPr>
          <w:rFonts w:ascii="Arial" w:hAnsi="Arial" w:cs="Arial"/>
          <w:sz w:val="24"/>
          <w:szCs w:val="24"/>
        </w:rPr>
        <w:t xml:space="preserve"> with </w:t>
      </w:r>
      <w:r w:rsidRPr="0069085F">
        <w:rPr>
          <w:rFonts w:ascii="Courier New" w:hAnsi="Courier New" w:cs="Courier New"/>
          <w:i/>
          <w:iCs/>
          <w:sz w:val="24"/>
          <w:szCs w:val="24"/>
        </w:rPr>
        <w:t>sumforce = sum_</w:t>
      </w:r>
      <w:proofErr w:type="gramStart"/>
      <w:r w:rsidRPr="0069085F">
        <w:rPr>
          <w:rFonts w:ascii="Courier New" w:hAnsi="Courier New" w:cs="Courier New"/>
          <w:i/>
          <w:iCs/>
          <w:sz w:val="24"/>
          <w:szCs w:val="24"/>
        </w:rPr>
        <w:t>force[</w:t>
      </w:r>
      <w:proofErr w:type="gramEnd"/>
      <w:r w:rsidRPr="0069085F">
        <w:rPr>
          <w:rFonts w:ascii="Courier New" w:hAnsi="Courier New" w:cs="Courier New"/>
          <w:i/>
          <w:iCs/>
          <w:sz w:val="24"/>
          <w:szCs w:val="24"/>
        </w:rPr>
        <w:t>1:, :</w:t>
      </w:r>
      <w:r>
        <w:rPr>
          <w:rFonts w:ascii="Courier New" w:hAnsi="Courier New" w:cs="Courier New"/>
          <w:i/>
          <w:iCs/>
          <w:sz w:val="24"/>
          <w:szCs w:val="24"/>
        </w:rPr>
        <w:t>]</w:t>
      </w:r>
      <w:r w:rsidR="0049539D">
        <w:rPr>
          <w:rFonts w:ascii="Courier New" w:hAnsi="Courier New" w:cs="Courier New"/>
          <w:i/>
          <w:iCs/>
          <w:sz w:val="24"/>
          <w:szCs w:val="24"/>
        </w:rPr>
        <w:t xml:space="preserve"> </w:t>
      </w:r>
      <w:r w:rsidRPr="004974EF">
        <w:rPr>
          <w:rFonts w:ascii="Arial" w:hAnsi="Arial" w:cs="Arial"/>
          <w:sz w:val="24"/>
          <w:szCs w:val="24"/>
        </w:rPr>
        <w:t xml:space="preserve">that starts from the second row of the array </w:t>
      </w:r>
      <w:r w:rsidRPr="0049539D">
        <w:rPr>
          <w:rFonts w:ascii="Arial" w:hAnsi="Arial" w:cs="Arial"/>
          <w:i/>
          <w:iCs/>
          <w:sz w:val="24"/>
          <w:szCs w:val="24"/>
        </w:rPr>
        <w:t>sum_force</w:t>
      </w:r>
      <w:r w:rsidRPr="004974EF">
        <w:rPr>
          <w:rFonts w:ascii="Arial" w:hAnsi="Arial" w:cs="Arial"/>
          <w:sz w:val="24"/>
          <w:szCs w:val="24"/>
        </w:rPr>
        <w:t>.</w:t>
      </w:r>
      <w:r w:rsidR="00717A7F" w:rsidRPr="004974EF">
        <w:rPr>
          <w:rFonts w:ascii="Arial" w:hAnsi="Arial" w:cs="Arial"/>
          <w:sz w:val="24"/>
          <w:szCs w:val="24"/>
        </w:rPr>
        <w:t xml:space="preserve"> </w:t>
      </w:r>
      <w:r>
        <w:rPr>
          <w:rFonts w:ascii="Arial" w:hAnsi="Arial" w:cs="Arial"/>
          <w:sz w:val="24"/>
          <w:szCs w:val="24"/>
        </w:rPr>
        <w:t xml:space="preserve">The array keeps 4 numbers: the sums of the 4 force components along the 4 axes given by the 4 original variables. </w:t>
      </w:r>
      <w:r w:rsidR="00FF4D81">
        <w:rPr>
          <w:rFonts w:ascii="Arial" w:hAnsi="Arial" w:cs="Arial"/>
          <w:sz w:val="24"/>
          <w:szCs w:val="24"/>
        </w:rPr>
        <w:t xml:space="preserve">The </w:t>
      </w:r>
      <w:r w:rsidR="0049539D">
        <w:rPr>
          <w:rFonts w:ascii="Arial" w:hAnsi="Arial" w:cs="Arial"/>
          <w:sz w:val="24"/>
          <w:szCs w:val="24"/>
        </w:rPr>
        <w:t>norm</w:t>
      </w:r>
      <w:r w:rsidR="00FF4D81">
        <w:rPr>
          <w:rFonts w:ascii="Arial" w:hAnsi="Arial" w:cs="Arial"/>
          <w:sz w:val="24"/>
          <w:szCs w:val="24"/>
        </w:rPr>
        <w:t xml:space="preserve"> of the vector </w:t>
      </w:r>
      <w:r w:rsidR="00744388">
        <w:rPr>
          <w:rFonts w:ascii="Arial" w:hAnsi="Arial" w:cs="Arial"/>
          <w:sz w:val="24"/>
          <w:szCs w:val="24"/>
        </w:rPr>
        <w:t xml:space="preserve">having </w:t>
      </w:r>
      <w:r w:rsidR="00FF4D81">
        <w:rPr>
          <w:rFonts w:ascii="Arial" w:hAnsi="Arial" w:cs="Arial"/>
          <w:sz w:val="24"/>
          <w:szCs w:val="24"/>
        </w:rPr>
        <w:t>the 4 components is easily computed as follows</w:t>
      </w:r>
    </w:p>
    <w:p w14:paraId="380BB547" w14:textId="77777777" w:rsidR="00FF4D81" w:rsidRPr="00FF4D81" w:rsidRDefault="00FF4D81" w:rsidP="0069085F">
      <w:pPr>
        <w:rPr>
          <w:rFonts w:ascii="Courier New" w:hAnsi="Courier New" w:cs="Courier New"/>
          <w:i/>
          <w:iCs/>
          <w:sz w:val="24"/>
          <w:szCs w:val="24"/>
        </w:rPr>
      </w:pPr>
    </w:p>
    <w:p w14:paraId="19629196" w14:textId="77777777" w:rsidR="00FF4D81" w:rsidRPr="00FF4D81" w:rsidRDefault="00FF4D81" w:rsidP="00FF4D81">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F4D81">
        <w:rPr>
          <w:rFonts w:ascii="Courier New" w:hAnsi="Courier New" w:cs="Courier New"/>
          <w:i/>
          <w:iCs/>
          <w:sz w:val="24"/>
          <w:szCs w:val="24"/>
        </w:rPr>
        <w:t>sum_force_square = sumforce**2</w:t>
      </w:r>
    </w:p>
    <w:p w14:paraId="7577E3E2" w14:textId="77777777" w:rsidR="00FF4D81" w:rsidRPr="00FF4D81" w:rsidRDefault="00FF4D81" w:rsidP="00FF4D81">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F4D81">
        <w:rPr>
          <w:rFonts w:ascii="Courier New" w:hAnsi="Courier New" w:cs="Courier New"/>
          <w:i/>
          <w:iCs/>
          <w:sz w:val="24"/>
          <w:szCs w:val="24"/>
        </w:rPr>
        <w:t xml:space="preserve">ssT = </w:t>
      </w:r>
      <w:proofErr w:type="gramStart"/>
      <w:r w:rsidRPr="00FF4D81">
        <w:rPr>
          <w:rFonts w:ascii="Courier New" w:hAnsi="Courier New" w:cs="Courier New"/>
          <w:i/>
          <w:iCs/>
          <w:sz w:val="24"/>
          <w:szCs w:val="24"/>
        </w:rPr>
        <w:t>np.ones</w:t>
      </w:r>
      <w:proofErr w:type="gramEnd"/>
      <w:r w:rsidRPr="00FF4D81">
        <w:rPr>
          <w:rFonts w:ascii="Courier New" w:hAnsi="Courier New" w:cs="Courier New"/>
          <w:i/>
          <w:iCs/>
          <w:sz w:val="24"/>
          <w:szCs w:val="24"/>
        </w:rPr>
        <w:t xml:space="preserve">((4, 1),) </w:t>
      </w:r>
    </w:p>
    <w:p w14:paraId="677A6A71" w14:textId="77777777" w:rsidR="00FF4D81" w:rsidRPr="00FF4D81" w:rsidRDefault="00FF4D81" w:rsidP="00FF4D81">
      <w:pPr>
        <w:pBdr>
          <w:top w:val="single" w:sz="4" w:space="1" w:color="auto"/>
          <w:left w:val="single" w:sz="4" w:space="4" w:color="auto"/>
          <w:bottom w:val="single" w:sz="4" w:space="1" w:color="auto"/>
          <w:right w:val="single" w:sz="4" w:space="4" w:color="auto"/>
        </w:pBdr>
        <w:rPr>
          <w:rFonts w:ascii="Courier New" w:hAnsi="Courier New" w:cs="Courier New"/>
          <w:i/>
          <w:iCs/>
          <w:sz w:val="24"/>
          <w:szCs w:val="24"/>
        </w:rPr>
      </w:pPr>
      <w:r w:rsidRPr="00FF4D81">
        <w:rPr>
          <w:rFonts w:ascii="Courier New" w:hAnsi="Courier New" w:cs="Courier New"/>
          <w:i/>
          <w:iCs/>
          <w:sz w:val="24"/>
          <w:szCs w:val="24"/>
        </w:rPr>
        <w:t xml:space="preserve">T_w_ = </w:t>
      </w:r>
      <w:proofErr w:type="gramStart"/>
      <w:r w:rsidRPr="00FF4D81">
        <w:rPr>
          <w:rFonts w:ascii="Courier New" w:hAnsi="Courier New" w:cs="Courier New"/>
          <w:i/>
          <w:iCs/>
          <w:sz w:val="24"/>
          <w:szCs w:val="24"/>
        </w:rPr>
        <w:t>np.sqrt</w:t>
      </w:r>
      <w:proofErr w:type="gramEnd"/>
      <w:r w:rsidRPr="00FF4D81">
        <w:rPr>
          <w:rFonts w:ascii="Courier New" w:hAnsi="Courier New" w:cs="Courier New"/>
          <w:i/>
          <w:iCs/>
          <w:sz w:val="24"/>
          <w:szCs w:val="24"/>
        </w:rPr>
        <w:t>(np.matmul(sum_force_square, ssT))</w:t>
      </w:r>
    </w:p>
    <w:p w14:paraId="198536AC" w14:textId="77777777" w:rsidR="00FF4D81" w:rsidRDefault="00FF4D81" w:rsidP="00FF4D81">
      <w:pPr>
        <w:rPr>
          <w:rFonts w:ascii="Arial" w:hAnsi="Arial" w:cs="Arial"/>
          <w:sz w:val="24"/>
          <w:szCs w:val="24"/>
        </w:rPr>
      </w:pPr>
    </w:p>
    <w:p w14:paraId="1B7A837B" w14:textId="77777777" w:rsidR="00915864" w:rsidRPr="00915864" w:rsidRDefault="00915864" w:rsidP="00915864">
      <w:pPr>
        <w:pStyle w:val="ListParagraph"/>
        <w:ind w:left="360"/>
        <w:rPr>
          <w:rFonts w:ascii="Arial" w:hAnsi="Arial" w:cs="Arial"/>
          <w:b/>
          <w:bCs/>
          <w:sz w:val="24"/>
          <w:szCs w:val="24"/>
        </w:rPr>
      </w:pPr>
    </w:p>
    <w:p w14:paraId="334EC8FA" w14:textId="7080E267" w:rsidR="00915864" w:rsidRPr="00F6545F" w:rsidRDefault="00915864" w:rsidP="00915864">
      <w:pPr>
        <w:pStyle w:val="ListParagraph"/>
        <w:numPr>
          <w:ilvl w:val="0"/>
          <w:numId w:val="3"/>
        </w:numPr>
        <w:rPr>
          <w:rFonts w:ascii="Arial" w:hAnsi="Arial" w:cs="Arial"/>
          <w:b/>
          <w:bCs/>
          <w:sz w:val="24"/>
          <w:szCs w:val="24"/>
        </w:rPr>
      </w:pPr>
      <w:r w:rsidRPr="00915864">
        <w:rPr>
          <w:rFonts w:ascii="Arial" w:hAnsi="Arial" w:cs="Arial"/>
          <w:sz w:val="24"/>
          <w:szCs w:val="24"/>
        </w:rPr>
        <w:t>Isolate</w:t>
      </w:r>
      <w:r>
        <w:rPr>
          <w:rFonts w:ascii="Arial" w:hAnsi="Arial" w:cs="Arial"/>
          <w:sz w:val="24"/>
          <w:szCs w:val="24"/>
        </w:rPr>
        <w:t xml:space="preserve"> the field’s potential wells</w:t>
      </w:r>
      <w:r w:rsidRPr="00F6545F">
        <w:rPr>
          <w:rFonts w:ascii="Arial" w:hAnsi="Arial" w:cs="Arial"/>
          <w:sz w:val="24"/>
          <w:szCs w:val="24"/>
        </w:rPr>
        <w:t xml:space="preserve"> </w:t>
      </w:r>
    </w:p>
    <w:p w14:paraId="5A7966CA" w14:textId="77777777" w:rsidR="00915864" w:rsidRDefault="00915864" w:rsidP="00FF4D81">
      <w:pPr>
        <w:rPr>
          <w:rFonts w:ascii="Arial" w:hAnsi="Arial" w:cs="Arial"/>
          <w:sz w:val="24"/>
          <w:szCs w:val="24"/>
        </w:rPr>
      </w:pPr>
    </w:p>
    <w:p w14:paraId="384FEB58" w14:textId="685A4B82" w:rsidR="00FF4D81" w:rsidRDefault="00FF4D81" w:rsidP="00FF4D81">
      <w:pPr>
        <w:rPr>
          <w:rFonts w:ascii="Arial" w:hAnsi="Arial" w:cs="Arial"/>
          <w:sz w:val="24"/>
          <w:szCs w:val="24"/>
        </w:rPr>
      </w:pPr>
      <w:r>
        <w:rPr>
          <w:rFonts w:ascii="Arial" w:hAnsi="Arial" w:cs="Arial"/>
          <w:sz w:val="24"/>
          <w:szCs w:val="24"/>
        </w:rPr>
        <w:t xml:space="preserve">Potential wells are where </w:t>
      </w:r>
      <w:r w:rsidR="004F4BD0">
        <w:rPr>
          <w:rFonts w:ascii="Arial" w:hAnsi="Arial" w:cs="Arial"/>
          <w:sz w:val="24"/>
          <w:szCs w:val="24"/>
        </w:rPr>
        <w:t>|</w:t>
      </w:r>
      <w:r w:rsidRPr="00744388">
        <w:rPr>
          <w:rFonts w:ascii="Arial" w:hAnsi="Arial" w:cs="Arial"/>
          <w:i/>
          <w:iCs/>
          <w:sz w:val="24"/>
          <w:szCs w:val="24"/>
        </w:rPr>
        <w:t>T_w_</w:t>
      </w:r>
      <w:r w:rsidR="004F4BD0">
        <w:rPr>
          <w:rFonts w:ascii="Arial" w:hAnsi="Arial" w:cs="Arial"/>
          <w:sz w:val="24"/>
          <w:szCs w:val="24"/>
        </w:rPr>
        <w:t>|</w:t>
      </w:r>
      <w:r>
        <w:rPr>
          <w:rFonts w:ascii="Arial" w:hAnsi="Arial" w:cs="Arial"/>
          <w:sz w:val="24"/>
          <w:szCs w:val="24"/>
        </w:rPr>
        <w:t xml:space="preserve"> is </w:t>
      </w:r>
      <w:r w:rsidR="00744388">
        <w:rPr>
          <w:rFonts w:ascii="Arial" w:hAnsi="Arial" w:cs="Arial"/>
          <w:sz w:val="24"/>
          <w:szCs w:val="24"/>
        </w:rPr>
        <w:t xml:space="preserve">at a local </w:t>
      </w:r>
      <w:r>
        <w:rPr>
          <w:rFonts w:ascii="Arial" w:hAnsi="Arial" w:cs="Arial"/>
          <w:sz w:val="24"/>
          <w:szCs w:val="24"/>
        </w:rPr>
        <w:t xml:space="preserve">minimum. Because in the use of </w:t>
      </w:r>
      <w:r w:rsidRPr="00744388">
        <w:rPr>
          <w:rFonts w:ascii="Arial" w:hAnsi="Arial" w:cs="Arial"/>
          <w:i/>
          <w:iCs/>
          <w:sz w:val="24"/>
          <w:szCs w:val="24"/>
        </w:rPr>
        <w:t>matplotlib</w:t>
      </w:r>
      <w:r>
        <w:rPr>
          <w:rFonts w:ascii="Arial" w:hAnsi="Arial" w:cs="Arial"/>
          <w:sz w:val="24"/>
          <w:szCs w:val="24"/>
        </w:rPr>
        <w:t xml:space="preserve"> I’m still a beginner, after exporting </w:t>
      </w:r>
      <w:r w:rsidR="004F4BD0">
        <w:rPr>
          <w:rFonts w:ascii="Arial" w:hAnsi="Arial" w:cs="Arial"/>
          <w:sz w:val="24"/>
          <w:szCs w:val="24"/>
        </w:rPr>
        <w:t>|</w:t>
      </w:r>
      <w:r w:rsidRPr="00744388">
        <w:rPr>
          <w:rFonts w:ascii="Arial" w:hAnsi="Arial" w:cs="Arial"/>
          <w:i/>
          <w:iCs/>
          <w:sz w:val="24"/>
          <w:szCs w:val="24"/>
        </w:rPr>
        <w:t>T_w_</w:t>
      </w:r>
      <w:r w:rsidR="004F4BD0">
        <w:rPr>
          <w:rFonts w:ascii="Arial" w:hAnsi="Arial" w:cs="Arial"/>
          <w:sz w:val="24"/>
          <w:szCs w:val="24"/>
        </w:rPr>
        <w:t>|</w:t>
      </w:r>
      <w:r>
        <w:rPr>
          <w:rFonts w:ascii="Arial" w:hAnsi="Arial" w:cs="Arial"/>
          <w:sz w:val="24"/>
          <w:szCs w:val="24"/>
        </w:rPr>
        <w:t xml:space="preserve"> to </w:t>
      </w:r>
      <w:r w:rsidR="0049539D">
        <w:rPr>
          <w:rFonts w:ascii="Arial" w:hAnsi="Arial" w:cs="Arial"/>
          <w:sz w:val="24"/>
          <w:szCs w:val="24"/>
        </w:rPr>
        <w:t xml:space="preserve">EXCEL </w:t>
      </w:r>
      <w:r>
        <w:rPr>
          <w:rFonts w:ascii="Arial" w:hAnsi="Arial" w:cs="Arial"/>
          <w:sz w:val="24"/>
          <w:szCs w:val="24"/>
        </w:rPr>
        <w:t xml:space="preserve">I got the following </w:t>
      </w:r>
      <w:r w:rsidR="00744388">
        <w:rPr>
          <w:rFonts w:ascii="Arial" w:hAnsi="Arial" w:cs="Arial"/>
          <w:sz w:val="24"/>
          <w:szCs w:val="24"/>
        </w:rPr>
        <w:t>line</w:t>
      </w:r>
      <w:r w:rsidR="0049539D">
        <w:rPr>
          <w:rFonts w:ascii="Arial" w:hAnsi="Arial" w:cs="Arial"/>
          <w:sz w:val="24"/>
          <w:szCs w:val="24"/>
        </w:rPr>
        <w:t xml:space="preserve"> </w:t>
      </w:r>
      <w:r w:rsidR="00744388">
        <w:rPr>
          <w:rFonts w:ascii="Arial" w:hAnsi="Arial" w:cs="Arial"/>
          <w:sz w:val="24"/>
          <w:szCs w:val="24"/>
        </w:rPr>
        <w:t>plot</w:t>
      </w:r>
      <w:r w:rsidR="0049539D">
        <w:rPr>
          <w:rFonts w:ascii="Arial" w:hAnsi="Arial" w:cs="Arial"/>
          <w:sz w:val="24"/>
          <w:szCs w:val="24"/>
        </w:rPr>
        <w:t>.</w:t>
      </w:r>
      <w:r>
        <w:rPr>
          <w:rFonts w:ascii="Arial" w:hAnsi="Arial" w:cs="Arial"/>
          <w:sz w:val="24"/>
          <w:szCs w:val="24"/>
        </w:rPr>
        <w:t xml:space="preserve"> Data are ordered by the row number of the original data. So that the first 50 </w:t>
      </w:r>
      <w:r w:rsidR="0049539D">
        <w:rPr>
          <w:rFonts w:ascii="Arial" w:hAnsi="Arial" w:cs="Arial"/>
          <w:sz w:val="24"/>
          <w:szCs w:val="24"/>
        </w:rPr>
        <w:t>points</w:t>
      </w:r>
      <w:r>
        <w:rPr>
          <w:rFonts w:ascii="Arial" w:hAnsi="Arial" w:cs="Arial"/>
          <w:sz w:val="24"/>
          <w:szCs w:val="24"/>
        </w:rPr>
        <w:t xml:space="preserve"> </w:t>
      </w:r>
      <w:r w:rsidR="00744388">
        <w:rPr>
          <w:rFonts w:ascii="Arial" w:hAnsi="Arial" w:cs="Arial"/>
          <w:sz w:val="24"/>
          <w:szCs w:val="24"/>
        </w:rPr>
        <w:t xml:space="preserve">correspond to </w:t>
      </w:r>
      <w:r w:rsidRPr="00744388">
        <w:rPr>
          <w:rFonts w:ascii="Arial" w:hAnsi="Arial" w:cs="Arial"/>
          <w:i/>
          <w:iCs/>
          <w:sz w:val="24"/>
          <w:szCs w:val="24"/>
        </w:rPr>
        <w:t>Setosa</w:t>
      </w:r>
      <w:r>
        <w:rPr>
          <w:rFonts w:ascii="Arial" w:hAnsi="Arial" w:cs="Arial"/>
          <w:sz w:val="24"/>
          <w:szCs w:val="24"/>
        </w:rPr>
        <w:t xml:space="preserve">, then 50 </w:t>
      </w:r>
      <w:r w:rsidR="00351B39" w:rsidRPr="00744388">
        <w:rPr>
          <w:rFonts w:ascii="Arial" w:hAnsi="Arial" w:cs="Arial"/>
          <w:i/>
          <w:iCs/>
          <w:sz w:val="24"/>
          <w:szCs w:val="24"/>
        </w:rPr>
        <w:t>Versicolor</w:t>
      </w:r>
      <w:r>
        <w:rPr>
          <w:rFonts w:ascii="Arial" w:hAnsi="Arial" w:cs="Arial"/>
          <w:sz w:val="24"/>
          <w:szCs w:val="24"/>
        </w:rPr>
        <w:t xml:space="preserve"> follow, and last 50 </w:t>
      </w:r>
      <w:r w:rsidR="00351B39" w:rsidRPr="00744388">
        <w:rPr>
          <w:rFonts w:ascii="Arial" w:hAnsi="Arial" w:cs="Arial"/>
          <w:i/>
          <w:iCs/>
          <w:sz w:val="24"/>
          <w:szCs w:val="24"/>
        </w:rPr>
        <w:t>Virginica</w:t>
      </w:r>
      <w:r>
        <w:rPr>
          <w:rFonts w:ascii="Arial" w:hAnsi="Arial" w:cs="Arial"/>
          <w:sz w:val="24"/>
          <w:szCs w:val="24"/>
        </w:rPr>
        <w:t xml:space="preserve"> close the sequence.</w:t>
      </w:r>
    </w:p>
    <w:p w14:paraId="33DF3647" w14:textId="77777777" w:rsidR="00744388" w:rsidRDefault="00744388" w:rsidP="00FF4D81">
      <w:pPr>
        <w:rPr>
          <w:rFonts w:ascii="Arial" w:hAnsi="Arial" w:cs="Arial"/>
          <w:sz w:val="24"/>
          <w:szCs w:val="24"/>
        </w:rPr>
      </w:pPr>
    </w:p>
    <w:p w14:paraId="0DB4EA98" w14:textId="7301281E" w:rsidR="00FF4D81" w:rsidRDefault="0052736D" w:rsidP="00FF4D81">
      <w:pPr>
        <w:rPr>
          <w:rFonts w:ascii="Arial" w:hAnsi="Arial" w:cs="Arial"/>
          <w:sz w:val="24"/>
          <w:szCs w:val="24"/>
        </w:rPr>
      </w:pPr>
      <w:r>
        <w:rPr>
          <w:noProof/>
        </w:rPr>
        <w:drawing>
          <wp:inline distT="0" distB="0" distL="0" distR="0" wp14:anchorId="0E6CF81E" wp14:editId="3DA4855B">
            <wp:extent cx="6045200" cy="2743200"/>
            <wp:effectExtent l="0" t="0" r="12700" b="0"/>
            <wp:docPr id="1267313937" name="Chart 1">
              <a:extLst xmlns:a="http://schemas.openxmlformats.org/drawingml/2006/main">
                <a:ext uri="{FF2B5EF4-FFF2-40B4-BE49-F238E27FC236}">
                  <a16:creationId xmlns:a16="http://schemas.microsoft.com/office/drawing/2014/main" id="{95DB46B6-ECE9-644F-8005-BAD70854E8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322E62" w14:textId="525F97D0" w:rsidR="0069085F" w:rsidRDefault="00FF4D81" w:rsidP="00FF4D81">
      <w:pPr>
        <w:rPr>
          <w:rFonts w:ascii="Arial" w:hAnsi="Arial" w:cs="Arial"/>
          <w:sz w:val="24"/>
          <w:szCs w:val="24"/>
        </w:rPr>
      </w:pPr>
      <w:r>
        <w:rPr>
          <w:rFonts w:ascii="Arial" w:hAnsi="Arial" w:cs="Arial"/>
          <w:sz w:val="24"/>
          <w:szCs w:val="24"/>
        </w:rPr>
        <w:t xml:space="preserve"> </w:t>
      </w:r>
    </w:p>
    <w:p w14:paraId="240BAA75" w14:textId="53296C2C" w:rsidR="00C02ECB" w:rsidRDefault="0052736D" w:rsidP="00FF4D81">
      <w:pPr>
        <w:rPr>
          <w:rFonts w:ascii="Arial" w:hAnsi="Arial" w:cs="Arial"/>
          <w:sz w:val="24"/>
          <w:szCs w:val="24"/>
        </w:rPr>
      </w:pPr>
      <w:r>
        <w:rPr>
          <w:rFonts w:ascii="Arial" w:hAnsi="Arial" w:cs="Arial"/>
          <w:sz w:val="24"/>
          <w:szCs w:val="24"/>
        </w:rPr>
        <w:t>The first minimum is at point 16 with coordinates (5.</w:t>
      </w:r>
      <w:r w:rsidR="00351B39">
        <w:rPr>
          <w:rFonts w:ascii="Arial" w:hAnsi="Arial" w:cs="Arial"/>
          <w:sz w:val="24"/>
          <w:szCs w:val="24"/>
        </w:rPr>
        <w:t>7</w:t>
      </w:r>
      <w:r>
        <w:rPr>
          <w:rFonts w:ascii="Arial" w:hAnsi="Arial" w:cs="Arial"/>
          <w:sz w:val="24"/>
          <w:szCs w:val="24"/>
        </w:rPr>
        <w:t>, 4.</w:t>
      </w:r>
      <w:r w:rsidR="00351B39">
        <w:rPr>
          <w:rFonts w:ascii="Arial" w:hAnsi="Arial" w:cs="Arial"/>
          <w:sz w:val="24"/>
          <w:szCs w:val="24"/>
        </w:rPr>
        <w:t>4</w:t>
      </w:r>
      <w:r>
        <w:rPr>
          <w:rFonts w:ascii="Arial" w:hAnsi="Arial" w:cs="Arial"/>
          <w:sz w:val="24"/>
          <w:szCs w:val="24"/>
        </w:rPr>
        <w:t>, 1.</w:t>
      </w:r>
      <w:r w:rsidR="00351B39">
        <w:rPr>
          <w:rFonts w:ascii="Arial" w:hAnsi="Arial" w:cs="Arial"/>
          <w:sz w:val="24"/>
          <w:szCs w:val="24"/>
        </w:rPr>
        <w:t>5</w:t>
      </w:r>
      <w:r>
        <w:rPr>
          <w:rFonts w:ascii="Arial" w:hAnsi="Arial" w:cs="Arial"/>
          <w:sz w:val="24"/>
          <w:szCs w:val="24"/>
        </w:rPr>
        <w:t>, 0.</w:t>
      </w:r>
      <w:r w:rsidR="00351B39">
        <w:rPr>
          <w:rFonts w:ascii="Arial" w:hAnsi="Arial" w:cs="Arial"/>
          <w:sz w:val="24"/>
          <w:szCs w:val="24"/>
        </w:rPr>
        <w:t>4</w:t>
      </w:r>
      <w:r>
        <w:rPr>
          <w:rFonts w:ascii="Arial" w:hAnsi="Arial" w:cs="Arial"/>
          <w:sz w:val="24"/>
          <w:szCs w:val="24"/>
        </w:rPr>
        <w:t xml:space="preserve">). It is a </w:t>
      </w:r>
      <w:r w:rsidRPr="00744388">
        <w:rPr>
          <w:rFonts w:ascii="Arial" w:hAnsi="Arial" w:cs="Arial"/>
          <w:i/>
          <w:iCs/>
          <w:sz w:val="24"/>
          <w:szCs w:val="24"/>
        </w:rPr>
        <w:t>Setosa</w:t>
      </w:r>
      <w:r>
        <w:rPr>
          <w:rFonts w:ascii="Arial" w:hAnsi="Arial" w:cs="Arial"/>
          <w:sz w:val="24"/>
          <w:szCs w:val="24"/>
        </w:rPr>
        <w:t>. The second minimum is at the point 67 with coordinates (</w:t>
      </w:r>
      <w:r w:rsidR="00351B39">
        <w:rPr>
          <w:rFonts w:ascii="Arial" w:hAnsi="Arial" w:cs="Arial"/>
          <w:sz w:val="24"/>
          <w:szCs w:val="24"/>
        </w:rPr>
        <w:t xml:space="preserve">5.6, 3.0, 4.5, 1.5). It is a </w:t>
      </w:r>
      <w:r w:rsidR="00351B39" w:rsidRPr="00744388">
        <w:rPr>
          <w:rFonts w:ascii="Arial" w:hAnsi="Arial" w:cs="Arial"/>
          <w:i/>
          <w:iCs/>
          <w:sz w:val="24"/>
          <w:szCs w:val="24"/>
        </w:rPr>
        <w:t>Versicolor</w:t>
      </w:r>
      <w:r w:rsidR="00351B39">
        <w:rPr>
          <w:rFonts w:ascii="Arial" w:hAnsi="Arial" w:cs="Arial"/>
          <w:sz w:val="24"/>
          <w:szCs w:val="24"/>
        </w:rPr>
        <w:t xml:space="preserve">. The third minimum is at point 92 with coordinates (6.1, 3.0, 4.6, 1.4). It is still a </w:t>
      </w:r>
      <w:r w:rsidR="00351B39" w:rsidRPr="00744388">
        <w:rPr>
          <w:rFonts w:ascii="Arial" w:hAnsi="Arial" w:cs="Arial"/>
          <w:i/>
          <w:iCs/>
          <w:sz w:val="24"/>
          <w:szCs w:val="24"/>
        </w:rPr>
        <w:t>Versicolor</w:t>
      </w:r>
      <w:r w:rsidR="00351B39">
        <w:rPr>
          <w:rFonts w:ascii="Arial" w:hAnsi="Arial" w:cs="Arial"/>
          <w:sz w:val="24"/>
          <w:szCs w:val="24"/>
        </w:rPr>
        <w:t xml:space="preserve">. </w:t>
      </w:r>
      <w:r w:rsidR="0092031C">
        <w:rPr>
          <w:rFonts w:ascii="Arial" w:hAnsi="Arial" w:cs="Arial"/>
          <w:sz w:val="24"/>
          <w:szCs w:val="24"/>
        </w:rPr>
        <w:t xml:space="preserve">Now we find the point 128 with coordinates (6.1, 3.0, 4.9, 1.8). It is a </w:t>
      </w:r>
      <w:r w:rsidR="0092031C" w:rsidRPr="00744388">
        <w:rPr>
          <w:rFonts w:ascii="Arial" w:hAnsi="Arial" w:cs="Arial"/>
          <w:i/>
          <w:iCs/>
          <w:sz w:val="24"/>
          <w:szCs w:val="24"/>
        </w:rPr>
        <w:t>Virginica</w:t>
      </w:r>
      <w:r w:rsidR="0092031C">
        <w:rPr>
          <w:rFonts w:ascii="Arial" w:hAnsi="Arial" w:cs="Arial"/>
          <w:sz w:val="24"/>
          <w:szCs w:val="24"/>
        </w:rPr>
        <w:t>. The point 139 follows</w:t>
      </w:r>
      <w:r w:rsidR="00500C8A">
        <w:rPr>
          <w:rFonts w:ascii="Arial" w:hAnsi="Arial" w:cs="Arial"/>
          <w:sz w:val="24"/>
          <w:szCs w:val="24"/>
        </w:rPr>
        <w:t xml:space="preserve">, a </w:t>
      </w:r>
      <w:r w:rsidR="00500C8A" w:rsidRPr="00744388">
        <w:rPr>
          <w:rFonts w:ascii="Arial" w:hAnsi="Arial" w:cs="Arial"/>
          <w:i/>
          <w:iCs/>
          <w:sz w:val="24"/>
          <w:szCs w:val="24"/>
        </w:rPr>
        <w:t>V</w:t>
      </w:r>
      <w:r w:rsidR="00C165EA" w:rsidRPr="00744388">
        <w:rPr>
          <w:rFonts w:ascii="Arial" w:hAnsi="Arial" w:cs="Arial"/>
          <w:i/>
          <w:iCs/>
          <w:sz w:val="24"/>
          <w:szCs w:val="24"/>
        </w:rPr>
        <w:t>i</w:t>
      </w:r>
      <w:r w:rsidR="00500C8A" w:rsidRPr="00744388">
        <w:rPr>
          <w:rFonts w:ascii="Arial" w:hAnsi="Arial" w:cs="Arial"/>
          <w:i/>
          <w:iCs/>
          <w:sz w:val="24"/>
          <w:szCs w:val="24"/>
        </w:rPr>
        <w:t>rginica</w:t>
      </w:r>
      <w:r w:rsidR="00500C8A">
        <w:rPr>
          <w:rFonts w:ascii="Arial" w:hAnsi="Arial" w:cs="Arial"/>
          <w:sz w:val="24"/>
          <w:szCs w:val="24"/>
        </w:rPr>
        <w:t xml:space="preserve"> too,</w:t>
      </w:r>
      <w:r w:rsidR="0092031C">
        <w:rPr>
          <w:rFonts w:ascii="Arial" w:hAnsi="Arial" w:cs="Arial"/>
          <w:sz w:val="24"/>
          <w:szCs w:val="24"/>
        </w:rPr>
        <w:t xml:space="preserve"> with coordinates</w:t>
      </w:r>
      <w:r w:rsidR="00500C8A">
        <w:rPr>
          <w:rFonts w:ascii="Arial" w:hAnsi="Arial" w:cs="Arial"/>
          <w:sz w:val="24"/>
          <w:szCs w:val="24"/>
        </w:rPr>
        <w:t xml:space="preserve"> (6.4, 3.1, 5.5, 1.8). We have 5 points as candidates for seeds</w:t>
      </w:r>
      <w:r w:rsidR="00744388">
        <w:rPr>
          <w:rFonts w:ascii="Arial" w:hAnsi="Arial" w:cs="Arial"/>
          <w:sz w:val="24"/>
          <w:szCs w:val="24"/>
        </w:rPr>
        <w:t xml:space="preserve"> in a Clustering procedure</w:t>
      </w:r>
      <w:r w:rsidR="00500C8A">
        <w:rPr>
          <w:rFonts w:ascii="Arial" w:hAnsi="Arial" w:cs="Arial"/>
          <w:sz w:val="24"/>
          <w:szCs w:val="24"/>
        </w:rPr>
        <w:t xml:space="preserve">. However, we have to choose those that </w:t>
      </w:r>
      <w:r w:rsidR="00500C8A">
        <w:rPr>
          <w:rFonts w:ascii="Arial" w:hAnsi="Arial" w:cs="Arial"/>
          <w:sz w:val="24"/>
          <w:szCs w:val="24"/>
        </w:rPr>
        <w:lastRenderedPageBreak/>
        <w:t xml:space="preserve">are not </w:t>
      </w:r>
      <w:r w:rsidR="00744388">
        <w:rPr>
          <w:rFonts w:ascii="Arial" w:hAnsi="Arial" w:cs="Arial"/>
          <w:sz w:val="24"/>
          <w:szCs w:val="24"/>
        </w:rPr>
        <w:t xml:space="preserve">too </w:t>
      </w:r>
      <w:r w:rsidR="00500C8A">
        <w:rPr>
          <w:rFonts w:ascii="Arial" w:hAnsi="Arial" w:cs="Arial"/>
          <w:sz w:val="24"/>
          <w:szCs w:val="24"/>
        </w:rPr>
        <w:t>near to some other one</w:t>
      </w:r>
      <w:r w:rsidR="0049539D">
        <w:rPr>
          <w:rFonts w:ascii="Arial" w:hAnsi="Arial" w:cs="Arial"/>
          <w:sz w:val="24"/>
          <w:szCs w:val="24"/>
        </w:rPr>
        <w:t>s</w:t>
      </w:r>
      <w:r w:rsidR="00500C8A">
        <w:rPr>
          <w:rFonts w:ascii="Arial" w:hAnsi="Arial" w:cs="Arial"/>
          <w:sz w:val="24"/>
          <w:szCs w:val="24"/>
        </w:rPr>
        <w:t xml:space="preserve">. </w:t>
      </w:r>
      <w:r w:rsidR="00744388" w:rsidRPr="00915864">
        <w:rPr>
          <w:rFonts w:ascii="Arial" w:hAnsi="Arial" w:cs="Arial"/>
          <w:sz w:val="24"/>
          <w:szCs w:val="24"/>
          <w:u w:val="single"/>
        </w:rPr>
        <w:t>They would belong to the same potential well</w:t>
      </w:r>
      <w:r w:rsidR="00744388">
        <w:rPr>
          <w:rFonts w:ascii="Arial" w:hAnsi="Arial" w:cs="Arial"/>
          <w:sz w:val="24"/>
          <w:szCs w:val="24"/>
        </w:rPr>
        <w:t xml:space="preserve">. </w:t>
      </w:r>
      <w:r w:rsidR="00C02ECB">
        <w:rPr>
          <w:rFonts w:ascii="Arial" w:hAnsi="Arial" w:cs="Arial"/>
          <w:sz w:val="24"/>
          <w:szCs w:val="24"/>
        </w:rPr>
        <w:t xml:space="preserve">We can use different strategies here. A hierarchical clustering with the Ward distance would agglomerate the points 128 with 139 and the point 67 with the point 92. You could also choose one in the two couples </w:t>
      </w:r>
      <w:r w:rsidR="00006521">
        <w:rPr>
          <w:rFonts w:ascii="Arial" w:hAnsi="Arial" w:cs="Arial"/>
          <w:sz w:val="24"/>
          <w:szCs w:val="24"/>
        </w:rPr>
        <w:t>to be agglomerated</w:t>
      </w:r>
      <w:r w:rsidR="00C02ECB">
        <w:rPr>
          <w:rFonts w:ascii="Arial" w:hAnsi="Arial" w:cs="Arial"/>
          <w:sz w:val="24"/>
          <w:szCs w:val="24"/>
        </w:rPr>
        <w:t xml:space="preserve">. Last you could start with 5 clusters and then agglomerate the final clusters. </w:t>
      </w:r>
    </w:p>
    <w:p w14:paraId="469D0BF0" w14:textId="77777777" w:rsidR="004170DC" w:rsidRDefault="00C02ECB" w:rsidP="00FF4D81">
      <w:pPr>
        <w:rPr>
          <w:rFonts w:ascii="Arial" w:hAnsi="Arial" w:cs="Arial"/>
          <w:sz w:val="24"/>
          <w:szCs w:val="24"/>
        </w:rPr>
      </w:pPr>
      <w:r>
        <w:rPr>
          <w:rFonts w:ascii="Arial" w:hAnsi="Arial" w:cs="Arial"/>
          <w:sz w:val="24"/>
          <w:szCs w:val="24"/>
        </w:rPr>
        <w:t>Any cluster method would easily find the three clusters</w:t>
      </w:r>
      <w:r w:rsidR="004170DC">
        <w:rPr>
          <w:rFonts w:ascii="Arial" w:hAnsi="Arial" w:cs="Arial"/>
          <w:sz w:val="24"/>
          <w:szCs w:val="24"/>
        </w:rPr>
        <w:t xml:space="preserve"> with a good correspondence with the true species.</w:t>
      </w:r>
    </w:p>
    <w:p w14:paraId="69BF8126" w14:textId="666E26F3" w:rsidR="00BA7FE2" w:rsidRDefault="004170DC" w:rsidP="00FF4D81">
      <w:pPr>
        <w:rPr>
          <w:rFonts w:ascii="Arial" w:hAnsi="Arial" w:cs="Arial"/>
          <w:sz w:val="24"/>
          <w:szCs w:val="24"/>
        </w:rPr>
      </w:pPr>
      <w:r>
        <w:rPr>
          <w:rFonts w:ascii="Arial" w:hAnsi="Arial" w:cs="Arial"/>
          <w:sz w:val="24"/>
          <w:szCs w:val="24"/>
        </w:rPr>
        <w:t xml:space="preserve">Good seeds are a strong winning factor. In fact, </w:t>
      </w:r>
      <w:r w:rsidR="0049539D" w:rsidRPr="0049539D">
        <w:rPr>
          <w:rFonts w:ascii="Arial" w:hAnsi="Arial" w:cs="Arial"/>
          <w:sz w:val="24"/>
          <w:szCs w:val="24"/>
          <w:u w:val="single"/>
        </w:rPr>
        <w:t xml:space="preserve">iterative </w:t>
      </w:r>
      <w:r w:rsidRPr="0049539D">
        <w:rPr>
          <w:rFonts w:ascii="Arial" w:hAnsi="Arial" w:cs="Arial"/>
          <w:sz w:val="24"/>
          <w:szCs w:val="24"/>
          <w:u w:val="single"/>
        </w:rPr>
        <w:t xml:space="preserve">clustering </w:t>
      </w:r>
      <w:r w:rsidR="0049539D">
        <w:rPr>
          <w:rFonts w:ascii="Arial" w:hAnsi="Arial" w:cs="Arial"/>
          <w:sz w:val="24"/>
          <w:szCs w:val="24"/>
          <w:u w:val="single"/>
        </w:rPr>
        <w:t xml:space="preserve">methods </w:t>
      </w:r>
      <w:r w:rsidRPr="0049539D">
        <w:rPr>
          <w:rFonts w:ascii="Arial" w:hAnsi="Arial" w:cs="Arial"/>
          <w:sz w:val="24"/>
          <w:szCs w:val="24"/>
          <w:u w:val="single"/>
        </w:rPr>
        <w:t xml:space="preserve">suffer </w:t>
      </w:r>
      <w:r w:rsidR="0049539D">
        <w:rPr>
          <w:rFonts w:ascii="Arial" w:hAnsi="Arial" w:cs="Arial"/>
          <w:sz w:val="24"/>
          <w:szCs w:val="24"/>
          <w:u w:val="single"/>
        </w:rPr>
        <w:t>too</w:t>
      </w:r>
      <w:r w:rsidRPr="0049539D">
        <w:rPr>
          <w:rFonts w:ascii="Arial" w:hAnsi="Arial" w:cs="Arial"/>
          <w:sz w:val="24"/>
          <w:szCs w:val="24"/>
          <w:u w:val="single"/>
        </w:rPr>
        <w:t xml:space="preserve"> much from </w:t>
      </w:r>
      <w:r w:rsidR="00006521" w:rsidRPr="0049539D">
        <w:rPr>
          <w:rFonts w:ascii="Arial" w:hAnsi="Arial" w:cs="Arial"/>
          <w:sz w:val="24"/>
          <w:szCs w:val="24"/>
          <w:u w:val="single"/>
        </w:rPr>
        <w:t xml:space="preserve">the initial seeds due to </w:t>
      </w:r>
      <w:r w:rsidRPr="0049539D">
        <w:rPr>
          <w:rFonts w:ascii="Arial" w:hAnsi="Arial" w:cs="Arial"/>
          <w:sz w:val="24"/>
          <w:szCs w:val="24"/>
          <w:u w:val="single"/>
        </w:rPr>
        <w:t>the sequentia</w:t>
      </w:r>
      <w:r w:rsidR="00006521" w:rsidRPr="0049539D">
        <w:rPr>
          <w:rFonts w:ascii="Arial" w:hAnsi="Arial" w:cs="Arial"/>
          <w:sz w:val="24"/>
          <w:szCs w:val="24"/>
          <w:u w:val="single"/>
        </w:rPr>
        <w:t xml:space="preserve">l </w:t>
      </w:r>
      <w:r w:rsidR="001518E5">
        <w:rPr>
          <w:rFonts w:ascii="Arial" w:hAnsi="Arial" w:cs="Arial"/>
          <w:sz w:val="24"/>
          <w:szCs w:val="24"/>
          <w:u w:val="single"/>
        </w:rPr>
        <w:t>process</w:t>
      </w:r>
      <w:r w:rsidR="00006521" w:rsidRPr="0049539D">
        <w:rPr>
          <w:rFonts w:ascii="Arial" w:hAnsi="Arial" w:cs="Arial"/>
          <w:sz w:val="24"/>
          <w:szCs w:val="24"/>
          <w:u w:val="single"/>
        </w:rPr>
        <w:t xml:space="preserve"> implicit in the </w:t>
      </w:r>
      <w:r w:rsidR="0049539D">
        <w:rPr>
          <w:rFonts w:ascii="Arial" w:hAnsi="Arial" w:cs="Arial"/>
          <w:sz w:val="24"/>
          <w:szCs w:val="24"/>
          <w:u w:val="single"/>
        </w:rPr>
        <w:t>many of them</w:t>
      </w:r>
      <w:r w:rsidR="00006521">
        <w:rPr>
          <w:rFonts w:ascii="Arial" w:hAnsi="Arial" w:cs="Arial"/>
          <w:sz w:val="24"/>
          <w:szCs w:val="24"/>
        </w:rPr>
        <w:t>.</w:t>
      </w:r>
    </w:p>
    <w:p w14:paraId="5C08DD7F" w14:textId="77777777" w:rsidR="00BA7FE2" w:rsidRDefault="00BA7FE2" w:rsidP="00FF4D81">
      <w:pPr>
        <w:rPr>
          <w:rFonts w:ascii="Arial" w:hAnsi="Arial" w:cs="Arial"/>
          <w:sz w:val="24"/>
          <w:szCs w:val="24"/>
        </w:rPr>
      </w:pPr>
    </w:p>
    <w:p w14:paraId="5CE83284" w14:textId="744D340E" w:rsidR="00323529" w:rsidRDefault="0049539D" w:rsidP="00FF4D81">
      <w:pPr>
        <w:rPr>
          <w:rFonts w:ascii="Arial" w:hAnsi="Arial" w:cs="Arial"/>
          <w:sz w:val="24"/>
          <w:szCs w:val="24"/>
        </w:rPr>
      </w:pPr>
      <w:r>
        <w:rPr>
          <w:rFonts w:ascii="Arial" w:hAnsi="Arial" w:cs="Arial"/>
          <w:sz w:val="24"/>
          <w:szCs w:val="24"/>
        </w:rPr>
        <w:t>To c</w:t>
      </w:r>
      <w:r w:rsidR="00BA7FE2">
        <w:rPr>
          <w:rFonts w:ascii="Arial" w:hAnsi="Arial" w:cs="Arial"/>
          <w:sz w:val="24"/>
          <w:szCs w:val="24"/>
        </w:rPr>
        <w:t>ompar</w:t>
      </w:r>
      <w:r>
        <w:rPr>
          <w:rFonts w:ascii="Arial" w:hAnsi="Arial" w:cs="Arial"/>
          <w:sz w:val="24"/>
          <w:szCs w:val="24"/>
        </w:rPr>
        <w:t>e</w:t>
      </w:r>
      <w:r w:rsidR="00BA7FE2">
        <w:rPr>
          <w:rFonts w:ascii="Arial" w:hAnsi="Arial" w:cs="Arial"/>
          <w:sz w:val="24"/>
          <w:szCs w:val="24"/>
        </w:rPr>
        <w:t xml:space="preserve"> </w:t>
      </w:r>
      <w:r w:rsidR="00006521">
        <w:rPr>
          <w:rFonts w:ascii="Arial" w:hAnsi="Arial" w:cs="Arial"/>
          <w:sz w:val="24"/>
          <w:szCs w:val="24"/>
        </w:rPr>
        <w:t xml:space="preserve">the points in the </w:t>
      </w:r>
      <w:r w:rsidR="00BA7FE2">
        <w:rPr>
          <w:rFonts w:ascii="Arial" w:hAnsi="Arial" w:cs="Arial"/>
          <w:sz w:val="24"/>
          <w:szCs w:val="24"/>
        </w:rPr>
        <w:t xml:space="preserve">potential well with the data </w:t>
      </w:r>
      <w:r w:rsidR="001518E5">
        <w:rPr>
          <w:rFonts w:ascii="Arial" w:hAnsi="Arial" w:cs="Arial"/>
          <w:sz w:val="24"/>
          <w:szCs w:val="24"/>
        </w:rPr>
        <w:t>averages</w:t>
      </w:r>
      <w:r w:rsidR="00BA7FE2">
        <w:rPr>
          <w:rFonts w:ascii="Arial" w:hAnsi="Arial" w:cs="Arial"/>
          <w:sz w:val="24"/>
          <w:szCs w:val="24"/>
        </w:rPr>
        <w:t xml:space="preserve"> by species</w:t>
      </w:r>
      <w:r>
        <w:rPr>
          <w:rFonts w:ascii="Arial" w:hAnsi="Arial" w:cs="Arial"/>
          <w:sz w:val="24"/>
          <w:szCs w:val="24"/>
        </w:rPr>
        <w:t>, first</w:t>
      </w:r>
      <w:r w:rsidR="004438D7">
        <w:rPr>
          <w:rFonts w:ascii="Arial" w:hAnsi="Arial" w:cs="Arial"/>
          <w:sz w:val="24"/>
          <w:szCs w:val="24"/>
        </w:rPr>
        <w:t xml:space="preserve"> </w:t>
      </w:r>
      <w:r w:rsidR="00323529">
        <w:rPr>
          <w:rFonts w:ascii="Arial" w:hAnsi="Arial" w:cs="Arial"/>
          <w:sz w:val="24"/>
          <w:szCs w:val="24"/>
        </w:rPr>
        <w:t>I took the average of the two couples of too near points. They stay in the same potential well, though this doesn’t appear in the graph due to the points being ordered as in the raw data table. I got</w:t>
      </w:r>
      <w:r w:rsidR="004438D7">
        <w:rPr>
          <w:rFonts w:ascii="Arial" w:hAnsi="Arial" w:cs="Arial"/>
          <w:sz w:val="24"/>
          <w:szCs w:val="24"/>
        </w:rPr>
        <w:t>:</w:t>
      </w:r>
    </w:p>
    <w:p w14:paraId="7968BD91" w14:textId="63A1E190" w:rsidR="00323529" w:rsidRDefault="00323529" w:rsidP="00FF4D81">
      <w:pPr>
        <w:rPr>
          <w:rFonts w:ascii="Arial" w:hAnsi="Arial" w:cs="Arial"/>
          <w:sz w:val="24"/>
          <w:szCs w:val="24"/>
        </w:rPr>
      </w:pPr>
      <w:r>
        <w:rPr>
          <w:rFonts w:ascii="Arial" w:hAnsi="Arial" w:cs="Arial"/>
          <w:sz w:val="24"/>
          <w:szCs w:val="24"/>
        </w:rPr>
        <w:t>Couple (67, 92) average</w:t>
      </w:r>
      <w:r w:rsidR="001518E5">
        <w:rPr>
          <w:rFonts w:ascii="Arial" w:hAnsi="Arial" w:cs="Arial"/>
          <w:sz w:val="24"/>
          <w:szCs w:val="24"/>
        </w:rPr>
        <w:t xml:space="preserve"> =</w:t>
      </w:r>
      <w:r>
        <w:rPr>
          <w:rFonts w:ascii="Arial" w:hAnsi="Arial" w:cs="Arial"/>
          <w:sz w:val="24"/>
          <w:szCs w:val="24"/>
        </w:rPr>
        <w:t xml:space="preserve"> (5.85, 3.00, 4</w:t>
      </w:r>
      <w:r w:rsidR="004438D7">
        <w:rPr>
          <w:rFonts w:ascii="Arial" w:hAnsi="Arial" w:cs="Arial"/>
          <w:sz w:val="24"/>
          <w:szCs w:val="24"/>
        </w:rPr>
        <w:t>.</w:t>
      </w:r>
      <w:r>
        <w:rPr>
          <w:rFonts w:ascii="Arial" w:hAnsi="Arial" w:cs="Arial"/>
          <w:sz w:val="24"/>
          <w:szCs w:val="24"/>
        </w:rPr>
        <w:t>555</w:t>
      </w:r>
      <w:r w:rsidR="004438D7">
        <w:rPr>
          <w:rFonts w:ascii="Arial" w:hAnsi="Arial" w:cs="Arial"/>
          <w:sz w:val="24"/>
          <w:szCs w:val="24"/>
        </w:rPr>
        <w:t xml:space="preserve">, 1.45) </w:t>
      </w:r>
    </w:p>
    <w:p w14:paraId="7CA5AB1A" w14:textId="6D331FCA" w:rsidR="004438D7" w:rsidRDefault="004438D7" w:rsidP="00FF4D81">
      <w:pPr>
        <w:rPr>
          <w:rFonts w:ascii="Arial" w:hAnsi="Arial" w:cs="Arial"/>
          <w:sz w:val="24"/>
          <w:szCs w:val="24"/>
        </w:rPr>
      </w:pPr>
      <w:r>
        <w:rPr>
          <w:rFonts w:ascii="Arial" w:hAnsi="Arial" w:cs="Arial"/>
          <w:sz w:val="24"/>
          <w:szCs w:val="24"/>
        </w:rPr>
        <w:t>Couple (128, 139) average</w:t>
      </w:r>
      <w:r w:rsidR="001518E5">
        <w:rPr>
          <w:rFonts w:ascii="Arial" w:hAnsi="Arial" w:cs="Arial"/>
          <w:sz w:val="24"/>
          <w:szCs w:val="24"/>
        </w:rPr>
        <w:t xml:space="preserve"> =</w:t>
      </w:r>
      <w:r>
        <w:rPr>
          <w:rFonts w:ascii="Arial" w:hAnsi="Arial" w:cs="Arial"/>
          <w:sz w:val="24"/>
          <w:szCs w:val="24"/>
        </w:rPr>
        <w:t xml:space="preserve"> (6.25, 3.05, 5.20, 1,80)</w:t>
      </w:r>
    </w:p>
    <w:p w14:paraId="4774BBE0" w14:textId="6DFEA070" w:rsidR="004438D7" w:rsidRDefault="004438D7" w:rsidP="00FF4D81">
      <w:pPr>
        <w:rPr>
          <w:rFonts w:ascii="Arial" w:hAnsi="Arial" w:cs="Arial"/>
          <w:sz w:val="24"/>
          <w:szCs w:val="24"/>
        </w:rPr>
      </w:pPr>
      <w:r>
        <w:rPr>
          <w:rFonts w:ascii="Arial" w:hAnsi="Arial" w:cs="Arial"/>
          <w:sz w:val="24"/>
          <w:szCs w:val="24"/>
        </w:rPr>
        <w:t>The point 16 (</w:t>
      </w:r>
      <w:r w:rsidRPr="0049539D">
        <w:rPr>
          <w:rFonts w:ascii="Arial" w:hAnsi="Arial" w:cs="Arial"/>
          <w:i/>
          <w:iCs/>
          <w:sz w:val="24"/>
          <w:szCs w:val="24"/>
        </w:rPr>
        <w:t>Setosa</w:t>
      </w:r>
      <w:r>
        <w:rPr>
          <w:rFonts w:ascii="Arial" w:hAnsi="Arial" w:cs="Arial"/>
          <w:sz w:val="24"/>
          <w:szCs w:val="24"/>
        </w:rPr>
        <w:t>) is well separated from the other ones</w:t>
      </w:r>
      <w:r w:rsidR="00006521">
        <w:rPr>
          <w:rFonts w:ascii="Arial" w:hAnsi="Arial" w:cs="Arial"/>
          <w:sz w:val="24"/>
          <w:szCs w:val="24"/>
        </w:rPr>
        <w:t>.</w:t>
      </w:r>
      <w:r>
        <w:rPr>
          <w:rFonts w:ascii="Arial" w:hAnsi="Arial" w:cs="Arial"/>
          <w:sz w:val="24"/>
          <w:szCs w:val="24"/>
        </w:rPr>
        <w:t xml:space="preserve"> So</w:t>
      </w:r>
      <w:r w:rsidR="00006521">
        <w:rPr>
          <w:rFonts w:ascii="Arial" w:hAnsi="Arial" w:cs="Arial"/>
          <w:sz w:val="24"/>
          <w:szCs w:val="24"/>
        </w:rPr>
        <w:t>,</w:t>
      </w:r>
      <w:r>
        <w:rPr>
          <w:rFonts w:ascii="Arial" w:hAnsi="Arial" w:cs="Arial"/>
          <w:sz w:val="24"/>
          <w:szCs w:val="24"/>
        </w:rPr>
        <w:t xml:space="preserve"> I take it as it is. </w:t>
      </w:r>
      <w:r w:rsidR="00006521">
        <w:rPr>
          <w:rFonts w:ascii="Arial" w:hAnsi="Arial" w:cs="Arial"/>
          <w:sz w:val="24"/>
          <w:szCs w:val="24"/>
        </w:rPr>
        <w:t>In the table</w:t>
      </w:r>
      <w:r w:rsidR="00B46985">
        <w:rPr>
          <w:rFonts w:ascii="Arial" w:hAnsi="Arial" w:cs="Arial"/>
          <w:sz w:val="24"/>
          <w:szCs w:val="24"/>
        </w:rPr>
        <w:t>,</w:t>
      </w:r>
      <w:r w:rsidR="00006521">
        <w:rPr>
          <w:rFonts w:ascii="Arial" w:hAnsi="Arial" w:cs="Arial"/>
          <w:sz w:val="24"/>
          <w:szCs w:val="24"/>
        </w:rPr>
        <w:t xml:space="preserve"> </w:t>
      </w:r>
      <w:proofErr w:type="gramStart"/>
      <w:r w:rsidR="00006521" w:rsidRPr="00006521">
        <w:rPr>
          <w:rFonts w:ascii="Arial" w:hAnsi="Arial" w:cs="Arial"/>
          <w:i/>
          <w:iCs/>
          <w:sz w:val="24"/>
          <w:szCs w:val="24"/>
        </w:rPr>
        <w:t>PW(</w:t>
      </w:r>
      <w:proofErr w:type="gramEnd"/>
      <w:r w:rsidR="00006521" w:rsidRPr="00006521">
        <w:rPr>
          <w:rFonts w:ascii="Arial" w:hAnsi="Arial" w:cs="Arial"/>
          <w:i/>
          <w:iCs/>
          <w:sz w:val="24"/>
          <w:szCs w:val="24"/>
        </w:rPr>
        <w:t>)</w:t>
      </w:r>
      <w:r w:rsidR="00006521">
        <w:rPr>
          <w:rFonts w:ascii="Arial" w:hAnsi="Arial" w:cs="Arial"/>
          <w:sz w:val="24"/>
          <w:szCs w:val="24"/>
        </w:rPr>
        <w:t xml:space="preserve"> means points from the potential wells</w:t>
      </w:r>
      <w:r w:rsidR="00910012">
        <w:rPr>
          <w:rFonts w:ascii="Arial" w:hAnsi="Arial" w:cs="Arial"/>
          <w:sz w:val="24"/>
          <w:szCs w:val="24"/>
        </w:rPr>
        <w:t xml:space="preserve"> and </w:t>
      </w:r>
      <w:r w:rsidR="00910012" w:rsidRPr="00910012">
        <w:rPr>
          <w:rFonts w:ascii="Arial" w:hAnsi="Arial" w:cs="Arial"/>
          <w:i/>
          <w:iCs/>
          <w:sz w:val="24"/>
          <w:szCs w:val="24"/>
        </w:rPr>
        <w:t>Avg()</w:t>
      </w:r>
      <w:r w:rsidR="00910012">
        <w:rPr>
          <w:rFonts w:ascii="Arial" w:hAnsi="Arial" w:cs="Arial"/>
          <w:sz w:val="24"/>
          <w:szCs w:val="24"/>
        </w:rPr>
        <w:t xml:space="preserve"> means sample average by species</w:t>
      </w:r>
      <w:r w:rsidR="00006521">
        <w:rPr>
          <w:rFonts w:ascii="Arial" w:hAnsi="Arial" w:cs="Arial"/>
          <w:sz w:val="24"/>
          <w:szCs w:val="24"/>
        </w:rPr>
        <w:t>.</w:t>
      </w:r>
    </w:p>
    <w:p w14:paraId="6584B2C8" w14:textId="77777777" w:rsidR="00BA7FE2" w:rsidRDefault="00BA7FE2" w:rsidP="00FF4D81">
      <w:pPr>
        <w:rPr>
          <w:rFonts w:ascii="Arial" w:hAnsi="Arial" w:cs="Arial"/>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BA7FE2" w14:paraId="195ADCAD" w14:textId="77777777" w:rsidTr="00BA7FE2">
        <w:tc>
          <w:tcPr>
            <w:tcW w:w="1870" w:type="dxa"/>
          </w:tcPr>
          <w:p w14:paraId="3E6AD458" w14:textId="77777777" w:rsidR="00BA7FE2" w:rsidRDefault="00BA7FE2" w:rsidP="00FF4D81">
            <w:pPr>
              <w:rPr>
                <w:rFonts w:ascii="Arial" w:hAnsi="Arial" w:cs="Arial"/>
                <w:sz w:val="24"/>
                <w:szCs w:val="24"/>
              </w:rPr>
            </w:pPr>
          </w:p>
        </w:tc>
        <w:tc>
          <w:tcPr>
            <w:tcW w:w="1870" w:type="dxa"/>
          </w:tcPr>
          <w:p w14:paraId="2361081E" w14:textId="66013FF4" w:rsidR="00BA7FE2" w:rsidRDefault="00BA7FE2" w:rsidP="00FF4D81">
            <w:pPr>
              <w:rPr>
                <w:rFonts w:ascii="Arial" w:hAnsi="Arial" w:cs="Arial"/>
                <w:sz w:val="24"/>
                <w:szCs w:val="24"/>
              </w:rPr>
            </w:pPr>
            <w:r>
              <w:rPr>
                <w:rFonts w:ascii="Arial" w:hAnsi="Arial" w:cs="Arial"/>
                <w:sz w:val="24"/>
                <w:szCs w:val="24"/>
              </w:rPr>
              <w:t>Sepal length</w:t>
            </w:r>
          </w:p>
        </w:tc>
        <w:tc>
          <w:tcPr>
            <w:tcW w:w="1870" w:type="dxa"/>
          </w:tcPr>
          <w:p w14:paraId="5C81252A" w14:textId="5CC61AE6" w:rsidR="00BA7FE2" w:rsidRDefault="00BA7FE2" w:rsidP="00FF4D81">
            <w:pPr>
              <w:rPr>
                <w:rFonts w:ascii="Arial" w:hAnsi="Arial" w:cs="Arial"/>
                <w:sz w:val="24"/>
                <w:szCs w:val="24"/>
              </w:rPr>
            </w:pPr>
            <w:r>
              <w:rPr>
                <w:rFonts w:ascii="Arial" w:hAnsi="Arial" w:cs="Arial"/>
                <w:sz w:val="24"/>
                <w:szCs w:val="24"/>
              </w:rPr>
              <w:t>Sepal width</w:t>
            </w:r>
          </w:p>
        </w:tc>
        <w:tc>
          <w:tcPr>
            <w:tcW w:w="1870" w:type="dxa"/>
          </w:tcPr>
          <w:p w14:paraId="617B93EC" w14:textId="1437D3F6" w:rsidR="00BA7FE2" w:rsidRDefault="00BA7FE2" w:rsidP="00FF4D81">
            <w:pPr>
              <w:rPr>
                <w:rFonts w:ascii="Arial" w:hAnsi="Arial" w:cs="Arial"/>
                <w:sz w:val="24"/>
                <w:szCs w:val="24"/>
              </w:rPr>
            </w:pPr>
            <w:r>
              <w:rPr>
                <w:rFonts w:ascii="Arial" w:hAnsi="Arial" w:cs="Arial"/>
                <w:sz w:val="24"/>
                <w:szCs w:val="24"/>
              </w:rPr>
              <w:t>Petal length</w:t>
            </w:r>
          </w:p>
        </w:tc>
        <w:tc>
          <w:tcPr>
            <w:tcW w:w="1870" w:type="dxa"/>
          </w:tcPr>
          <w:p w14:paraId="5CE6B281" w14:textId="06801A82" w:rsidR="00BA7FE2" w:rsidRDefault="00BA7FE2" w:rsidP="00FF4D81">
            <w:pPr>
              <w:rPr>
                <w:rFonts w:ascii="Arial" w:hAnsi="Arial" w:cs="Arial"/>
                <w:sz w:val="24"/>
                <w:szCs w:val="24"/>
              </w:rPr>
            </w:pPr>
            <w:r>
              <w:rPr>
                <w:rFonts w:ascii="Arial" w:hAnsi="Arial" w:cs="Arial"/>
                <w:sz w:val="24"/>
                <w:szCs w:val="24"/>
              </w:rPr>
              <w:t>Petal width</w:t>
            </w:r>
          </w:p>
        </w:tc>
      </w:tr>
      <w:tr w:rsidR="00BA7FE2" w14:paraId="76943A02" w14:textId="77777777" w:rsidTr="00BA7FE2">
        <w:tc>
          <w:tcPr>
            <w:tcW w:w="1870" w:type="dxa"/>
          </w:tcPr>
          <w:p w14:paraId="4DD09C35" w14:textId="110CAB60" w:rsidR="00BA7FE2" w:rsidRDefault="00BA7FE2" w:rsidP="00FF4D81">
            <w:pPr>
              <w:rPr>
                <w:rFonts w:ascii="Arial" w:hAnsi="Arial" w:cs="Arial"/>
                <w:sz w:val="24"/>
                <w:szCs w:val="24"/>
              </w:rPr>
            </w:pPr>
            <w:proofErr w:type="gramStart"/>
            <w:r>
              <w:rPr>
                <w:rFonts w:ascii="Arial" w:hAnsi="Arial" w:cs="Arial"/>
                <w:sz w:val="24"/>
                <w:szCs w:val="24"/>
              </w:rPr>
              <w:t>Avg(</w:t>
            </w:r>
            <w:proofErr w:type="gramEnd"/>
            <w:r>
              <w:rPr>
                <w:rFonts w:ascii="Arial" w:hAnsi="Arial" w:cs="Arial"/>
                <w:sz w:val="24"/>
                <w:szCs w:val="24"/>
              </w:rPr>
              <w:t>Setosa)</w:t>
            </w:r>
          </w:p>
        </w:tc>
        <w:tc>
          <w:tcPr>
            <w:tcW w:w="1870" w:type="dxa"/>
          </w:tcPr>
          <w:p w14:paraId="57058268" w14:textId="4A7C547B" w:rsidR="00BA7FE2" w:rsidRDefault="00BA7FE2" w:rsidP="00C165EA">
            <w:pPr>
              <w:jc w:val="right"/>
              <w:rPr>
                <w:rFonts w:ascii="Arial" w:hAnsi="Arial" w:cs="Arial"/>
                <w:sz w:val="24"/>
                <w:szCs w:val="24"/>
              </w:rPr>
            </w:pPr>
            <w:r>
              <w:rPr>
                <w:rFonts w:ascii="Arial" w:hAnsi="Arial" w:cs="Arial"/>
                <w:sz w:val="24"/>
                <w:szCs w:val="24"/>
              </w:rPr>
              <w:t>5.006</w:t>
            </w:r>
          </w:p>
        </w:tc>
        <w:tc>
          <w:tcPr>
            <w:tcW w:w="1870" w:type="dxa"/>
          </w:tcPr>
          <w:p w14:paraId="0968B1DE" w14:textId="631E15D1" w:rsidR="00BA7FE2" w:rsidRDefault="00BA7FE2" w:rsidP="00C165EA">
            <w:pPr>
              <w:jc w:val="right"/>
              <w:rPr>
                <w:rFonts w:ascii="Arial" w:hAnsi="Arial" w:cs="Arial"/>
                <w:sz w:val="24"/>
                <w:szCs w:val="24"/>
              </w:rPr>
            </w:pPr>
            <w:r>
              <w:rPr>
                <w:rFonts w:ascii="Arial" w:hAnsi="Arial" w:cs="Arial"/>
                <w:sz w:val="24"/>
                <w:szCs w:val="24"/>
              </w:rPr>
              <w:t>3.428</w:t>
            </w:r>
          </w:p>
        </w:tc>
        <w:tc>
          <w:tcPr>
            <w:tcW w:w="1870" w:type="dxa"/>
          </w:tcPr>
          <w:p w14:paraId="107C3C36" w14:textId="26F58D7A" w:rsidR="00BA7FE2" w:rsidRDefault="00BA7FE2" w:rsidP="00C165EA">
            <w:pPr>
              <w:jc w:val="right"/>
              <w:rPr>
                <w:rFonts w:ascii="Arial" w:hAnsi="Arial" w:cs="Arial"/>
                <w:sz w:val="24"/>
                <w:szCs w:val="24"/>
              </w:rPr>
            </w:pPr>
            <w:r>
              <w:rPr>
                <w:rFonts w:ascii="Arial" w:hAnsi="Arial" w:cs="Arial"/>
                <w:sz w:val="24"/>
                <w:szCs w:val="24"/>
              </w:rPr>
              <w:t>1.462</w:t>
            </w:r>
          </w:p>
        </w:tc>
        <w:tc>
          <w:tcPr>
            <w:tcW w:w="1870" w:type="dxa"/>
          </w:tcPr>
          <w:p w14:paraId="091E9DB1" w14:textId="05E723FF" w:rsidR="00BA7FE2" w:rsidRDefault="00BA7FE2" w:rsidP="00C165EA">
            <w:pPr>
              <w:jc w:val="right"/>
              <w:rPr>
                <w:rFonts w:ascii="Arial" w:hAnsi="Arial" w:cs="Arial"/>
                <w:sz w:val="24"/>
                <w:szCs w:val="24"/>
              </w:rPr>
            </w:pPr>
            <w:r>
              <w:rPr>
                <w:rFonts w:ascii="Arial" w:hAnsi="Arial" w:cs="Arial"/>
                <w:sz w:val="24"/>
                <w:szCs w:val="24"/>
              </w:rPr>
              <w:t>0.246</w:t>
            </w:r>
          </w:p>
        </w:tc>
      </w:tr>
      <w:tr w:rsidR="00BA7FE2" w14:paraId="421742FA" w14:textId="77777777" w:rsidTr="00BA7FE2">
        <w:tc>
          <w:tcPr>
            <w:tcW w:w="1870" w:type="dxa"/>
          </w:tcPr>
          <w:p w14:paraId="2F824D19" w14:textId="28EFD527" w:rsidR="00BA7FE2" w:rsidRDefault="00BA7FE2" w:rsidP="00FF4D81">
            <w:pPr>
              <w:rPr>
                <w:rFonts w:ascii="Arial" w:hAnsi="Arial" w:cs="Arial"/>
                <w:sz w:val="24"/>
                <w:szCs w:val="24"/>
              </w:rPr>
            </w:pPr>
            <w:r>
              <w:rPr>
                <w:rFonts w:ascii="Arial" w:hAnsi="Arial" w:cs="Arial"/>
                <w:sz w:val="24"/>
                <w:szCs w:val="24"/>
              </w:rPr>
              <w:t>PW(Setosa)</w:t>
            </w:r>
          </w:p>
        </w:tc>
        <w:tc>
          <w:tcPr>
            <w:tcW w:w="1870" w:type="dxa"/>
          </w:tcPr>
          <w:p w14:paraId="34D480FD" w14:textId="19E94287" w:rsidR="00BA7FE2" w:rsidRDefault="00BA7FE2" w:rsidP="00C165EA">
            <w:pPr>
              <w:jc w:val="right"/>
              <w:rPr>
                <w:rFonts w:ascii="Arial" w:hAnsi="Arial" w:cs="Arial"/>
                <w:sz w:val="24"/>
                <w:szCs w:val="24"/>
              </w:rPr>
            </w:pPr>
            <w:r>
              <w:rPr>
                <w:rFonts w:ascii="Arial" w:hAnsi="Arial" w:cs="Arial"/>
                <w:sz w:val="24"/>
                <w:szCs w:val="24"/>
              </w:rPr>
              <w:t>5.700</w:t>
            </w:r>
          </w:p>
        </w:tc>
        <w:tc>
          <w:tcPr>
            <w:tcW w:w="1870" w:type="dxa"/>
          </w:tcPr>
          <w:p w14:paraId="576539A2" w14:textId="11E534DD" w:rsidR="00BA7FE2" w:rsidRDefault="00BA7FE2" w:rsidP="00C165EA">
            <w:pPr>
              <w:jc w:val="right"/>
              <w:rPr>
                <w:rFonts w:ascii="Arial" w:hAnsi="Arial" w:cs="Arial"/>
                <w:sz w:val="24"/>
                <w:szCs w:val="24"/>
              </w:rPr>
            </w:pPr>
            <w:r>
              <w:rPr>
                <w:rFonts w:ascii="Arial" w:hAnsi="Arial" w:cs="Arial"/>
                <w:sz w:val="24"/>
                <w:szCs w:val="24"/>
              </w:rPr>
              <w:t>4.400</w:t>
            </w:r>
          </w:p>
        </w:tc>
        <w:tc>
          <w:tcPr>
            <w:tcW w:w="1870" w:type="dxa"/>
          </w:tcPr>
          <w:p w14:paraId="6160DFE1" w14:textId="34BC84E1" w:rsidR="00BA7FE2" w:rsidRDefault="00BA7FE2" w:rsidP="00C165EA">
            <w:pPr>
              <w:jc w:val="right"/>
              <w:rPr>
                <w:rFonts w:ascii="Arial" w:hAnsi="Arial" w:cs="Arial"/>
                <w:sz w:val="24"/>
                <w:szCs w:val="24"/>
              </w:rPr>
            </w:pPr>
            <w:r>
              <w:rPr>
                <w:rFonts w:ascii="Arial" w:hAnsi="Arial" w:cs="Arial"/>
                <w:sz w:val="24"/>
                <w:szCs w:val="24"/>
              </w:rPr>
              <w:t>1.500</w:t>
            </w:r>
          </w:p>
        </w:tc>
        <w:tc>
          <w:tcPr>
            <w:tcW w:w="1870" w:type="dxa"/>
          </w:tcPr>
          <w:p w14:paraId="5C79A762" w14:textId="1FED2222" w:rsidR="00BA7FE2" w:rsidRDefault="00BA7FE2" w:rsidP="00C165EA">
            <w:pPr>
              <w:jc w:val="right"/>
              <w:rPr>
                <w:rFonts w:ascii="Arial" w:hAnsi="Arial" w:cs="Arial"/>
                <w:sz w:val="24"/>
                <w:szCs w:val="24"/>
              </w:rPr>
            </w:pPr>
            <w:r>
              <w:rPr>
                <w:rFonts w:ascii="Arial" w:hAnsi="Arial" w:cs="Arial"/>
                <w:sz w:val="24"/>
                <w:szCs w:val="24"/>
              </w:rPr>
              <w:t>0.400</w:t>
            </w:r>
          </w:p>
        </w:tc>
      </w:tr>
      <w:tr w:rsidR="00BA7FE2" w14:paraId="0B219540" w14:textId="77777777" w:rsidTr="00BA7FE2">
        <w:tc>
          <w:tcPr>
            <w:tcW w:w="1870" w:type="dxa"/>
          </w:tcPr>
          <w:p w14:paraId="11714BA3" w14:textId="3E9B636A" w:rsidR="00BA7FE2" w:rsidRDefault="00BA7FE2" w:rsidP="00FF4D81">
            <w:pPr>
              <w:rPr>
                <w:rFonts w:ascii="Arial" w:hAnsi="Arial" w:cs="Arial"/>
                <w:sz w:val="24"/>
                <w:szCs w:val="24"/>
              </w:rPr>
            </w:pPr>
            <w:proofErr w:type="gramStart"/>
            <w:r>
              <w:rPr>
                <w:rFonts w:ascii="Arial" w:hAnsi="Arial" w:cs="Arial"/>
                <w:sz w:val="24"/>
                <w:szCs w:val="24"/>
              </w:rPr>
              <w:t>Avg(</w:t>
            </w:r>
            <w:proofErr w:type="gramEnd"/>
            <w:r>
              <w:rPr>
                <w:rFonts w:ascii="Arial" w:hAnsi="Arial" w:cs="Arial"/>
                <w:sz w:val="24"/>
                <w:szCs w:val="24"/>
              </w:rPr>
              <w:t>Versicolor)</w:t>
            </w:r>
          </w:p>
        </w:tc>
        <w:tc>
          <w:tcPr>
            <w:tcW w:w="1870" w:type="dxa"/>
          </w:tcPr>
          <w:p w14:paraId="426F6563" w14:textId="6B8A1439" w:rsidR="00BA7FE2" w:rsidRDefault="00BA7FE2" w:rsidP="00C165EA">
            <w:pPr>
              <w:jc w:val="right"/>
              <w:rPr>
                <w:rFonts w:ascii="Arial" w:hAnsi="Arial" w:cs="Arial"/>
                <w:sz w:val="24"/>
                <w:szCs w:val="24"/>
              </w:rPr>
            </w:pPr>
            <w:r>
              <w:rPr>
                <w:rFonts w:ascii="Arial" w:hAnsi="Arial" w:cs="Arial"/>
                <w:sz w:val="24"/>
                <w:szCs w:val="24"/>
              </w:rPr>
              <w:t>5.936</w:t>
            </w:r>
          </w:p>
        </w:tc>
        <w:tc>
          <w:tcPr>
            <w:tcW w:w="1870" w:type="dxa"/>
          </w:tcPr>
          <w:p w14:paraId="46915125" w14:textId="566A2E03" w:rsidR="00BA7FE2" w:rsidRDefault="00BA7FE2" w:rsidP="00C165EA">
            <w:pPr>
              <w:jc w:val="right"/>
              <w:rPr>
                <w:rFonts w:ascii="Arial" w:hAnsi="Arial" w:cs="Arial"/>
                <w:sz w:val="24"/>
                <w:szCs w:val="24"/>
              </w:rPr>
            </w:pPr>
            <w:r>
              <w:rPr>
                <w:rFonts w:ascii="Arial" w:hAnsi="Arial" w:cs="Arial"/>
                <w:sz w:val="24"/>
                <w:szCs w:val="24"/>
              </w:rPr>
              <w:t>2.770</w:t>
            </w:r>
          </w:p>
        </w:tc>
        <w:tc>
          <w:tcPr>
            <w:tcW w:w="1870" w:type="dxa"/>
          </w:tcPr>
          <w:p w14:paraId="4FE2CB89" w14:textId="1670CCCC" w:rsidR="00BA7FE2" w:rsidRDefault="00BA7FE2" w:rsidP="00C165EA">
            <w:pPr>
              <w:jc w:val="right"/>
              <w:rPr>
                <w:rFonts w:ascii="Arial" w:hAnsi="Arial" w:cs="Arial"/>
                <w:sz w:val="24"/>
                <w:szCs w:val="24"/>
              </w:rPr>
            </w:pPr>
            <w:r>
              <w:rPr>
                <w:rFonts w:ascii="Arial" w:hAnsi="Arial" w:cs="Arial"/>
                <w:sz w:val="24"/>
                <w:szCs w:val="24"/>
              </w:rPr>
              <w:t>4.260</w:t>
            </w:r>
          </w:p>
        </w:tc>
        <w:tc>
          <w:tcPr>
            <w:tcW w:w="1870" w:type="dxa"/>
          </w:tcPr>
          <w:p w14:paraId="4AA73178" w14:textId="17E18643" w:rsidR="00BA7FE2" w:rsidRDefault="00BA7FE2" w:rsidP="00C165EA">
            <w:pPr>
              <w:jc w:val="right"/>
              <w:rPr>
                <w:rFonts w:ascii="Arial" w:hAnsi="Arial" w:cs="Arial"/>
                <w:sz w:val="24"/>
                <w:szCs w:val="24"/>
              </w:rPr>
            </w:pPr>
            <w:r>
              <w:rPr>
                <w:rFonts w:ascii="Arial" w:hAnsi="Arial" w:cs="Arial"/>
                <w:sz w:val="24"/>
                <w:szCs w:val="24"/>
              </w:rPr>
              <w:t>1.326</w:t>
            </w:r>
          </w:p>
        </w:tc>
      </w:tr>
      <w:tr w:rsidR="00BA7FE2" w14:paraId="4F7CF9E6" w14:textId="77777777" w:rsidTr="00BA7FE2">
        <w:tc>
          <w:tcPr>
            <w:tcW w:w="1870" w:type="dxa"/>
          </w:tcPr>
          <w:p w14:paraId="226764C2" w14:textId="0B53F21B" w:rsidR="00BA7FE2" w:rsidRDefault="00BA7FE2" w:rsidP="00FF4D81">
            <w:pPr>
              <w:rPr>
                <w:rFonts w:ascii="Arial" w:hAnsi="Arial" w:cs="Arial"/>
                <w:sz w:val="24"/>
                <w:szCs w:val="24"/>
              </w:rPr>
            </w:pPr>
            <w:proofErr w:type="gramStart"/>
            <w:r>
              <w:rPr>
                <w:rFonts w:ascii="Arial" w:hAnsi="Arial" w:cs="Arial"/>
                <w:sz w:val="24"/>
                <w:szCs w:val="24"/>
              </w:rPr>
              <w:t>PW(</w:t>
            </w:r>
            <w:proofErr w:type="gramEnd"/>
            <w:r>
              <w:rPr>
                <w:rFonts w:ascii="Arial" w:hAnsi="Arial" w:cs="Arial"/>
                <w:sz w:val="24"/>
                <w:szCs w:val="24"/>
              </w:rPr>
              <w:t>versicolor)</w:t>
            </w:r>
          </w:p>
        </w:tc>
        <w:tc>
          <w:tcPr>
            <w:tcW w:w="1870" w:type="dxa"/>
          </w:tcPr>
          <w:p w14:paraId="73913C44" w14:textId="4BE21D0F" w:rsidR="00BA7FE2" w:rsidRDefault="00C165EA" w:rsidP="00C165EA">
            <w:pPr>
              <w:jc w:val="right"/>
              <w:rPr>
                <w:rFonts w:ascii="Arial" w:hAnsi="Arial" w:cs="Arial"/>
                <w:sz w:val="24"/>
                <w:szCs w:val="24"/>
              </w:rPr>
            </w:pPr>
            <w:r>
              <w:rPr>
                <w:rFonts w:ascii="Arial" w:hAnsi="Arial" w:cs="Arial"/>
                <w:sz w:val="24"/>
                <w:szCs w:val="24"/>
              </w:rPr>
              <w:t>5.</w:t>
            </w:r>
            <w:r w:rsidR="004438D7">
              <w:rPr>
                <w:rFonts w:ascii="Arial" w:hAnsi="Arial" w:cs="Arial"/>
                <w:sz w:val="24"/>
                <w:szCs w:val="24"/>
              </w:rPr>
              <w:t>850</w:t>
            </w:r>
          </w:p>
        </w:tc>
        <w:tc>
          <w:tcPr>
            <w:tcW w:w="1870" w:type="dxa"/>
          </w:tcPr>
          <w:p w14:paraId="25C1FC15" w14:textId="46129289" w:rsidR="00BA7FE2" w:rsidRDefault="00C165EA" w:rsidP="00C165EA">
            <w:pPr>
              <w:jc w:val="right"/>
              <w:rPr>
                <w:rFonts w:ascii="Arial" w:hAnsi="Arial" w:cs="Arial"/>
                <w:sz w:val="24"/>
                <w:szCs w:val="24"/>
              </w:rPr>
            </w:pPr>
            <w:r>
              <w:rPr>
                <w:rFonts w:ascii="Arial" w:hAnsi="Arial" w:cs="Arial"/>
                <w:sz w:val="24"/>
                <w:szCs w:val="24"/>
              </w:rPr>
              <w:t>3.000</w:t>
            </w:r>
          </w:p>
        </w:tc>
        <w:tc>
          <w:tcPr>
            <w:tcW w:w="1870" w:type="dxa"/>
          </w:tcPr>
          <w:p w14:paraId="1DF08361" w14:textId="4346832D" w:rsidR="00BA7FE2" w:rsidRDefault="00C165EA" w:rsidP="00C165EA">
            <w:pPr>
              <w:jc w:val="right"/>
              <w:rPr>
                <w:rFonts w:ascii="Arial" w:hAnsi="Arial" w:cs="Arial"/>
                <w:sz w:val="24"/>
                <w:szCs w:val="24"/>
              </w:rPr>
            </w:pPr>
            <w:r>
              <w:rPr>
                <w:rFonts w:ascii="Arial" w:hAnsi="Arial" w:cs="Arial"/>
                <w:sz w:val="24"/>
                <w:szCs w:val="24"/>
              </w:rPr>
              <w:t>4.5</w:t>
            </w:r>
            <w:r w:rsidR="004438D7">
              <w:rPr>
                <w:rFonts w:ascii="Arial" w:hAnsi="Arial" w:cs="Arial"/>
                <w:sz w:val="24"/>
                <w:szCs w:val="24"/>
              </w:rPr>
              <w:t>55</w:t>
            </w:r>
          </w:p>
        </w:tc>
        <w:tc>
          <w:tcPr>
            <w:tcW w:w="1870" w:type="dxa"/>
          </w:tcPr>
          <w:p w14:paraId="2EECDA3C" w14:textId="60C138A6" w:rsidR="00BA7FE2" w:rsidRDefault="00C165EA" w:rsidP="00C165EA">
            <w:pPr>
              <w:jc w:val="right"/>
              <w:rPr>
                <w:rFonts w:ascii="Arial" w:hAnsi="Arial" w:cs="Arial"/>
                <w:sz w:val="24"/>
                <w:szCs w:val="24"/>
              </w:rPr>
            </w:pPr>
            <w:r>
              <w:rPr>
                <w:rFonts w:ascii="Arial" w:hAnsi="Arial" w:cs="Arial"/>
                <w:sz w:val="24"/>
                <w:szCs w:val="24"/>
              </w:rPr>
              <w:t>1.</w:t>
            </w:r>
            <w:r w:rsidR="004438D7">
              <w:rPr>
                <w:rFonts w:ascii="Arial" w:hAnsi="Arial" w:cs="Arial"/>
                <w:sz w:val="24"/>
                <w:szCs w:val="24"/>
              </w:rPr>
              <w:t>450</w:t>
            </w:r>
          </w:p>
        </w:tc>
      </w:tr>
      <w:tr w:rsidR="00BA7FE2" w14:paraId="52167C61" w14:textId="77777777" w:rsidTr="00BA7FE2">
        <w:tc>
          <w:tcPr>
            <w:tcW w:w="1870" w:type="dxa"/>
          </w:tcPr>
          <w:p w14:paraId="088BDF0C" w14:textId="0EF3FC5D" w:rsidR="00BA7FE2" w:rsidRDefault="00C165EA" w:rsidP="00FF4D81">
            <w:pPr>
              <w:rPr>
                <w:rFonts w:ascii="Arial" w:hAnsi="Arial" w:cs="Arial"/>
                <w:sz w:val="24"/>
                <w:szCs w:val="24"/>
              </w:rPr>
            </w:pPr>
            <w:proofErr w:type="gramStart"/>
            <w:r>
              <w:rPr>
                <w:rFonts w:ascii="Arial" w:hAnsi="Arial" w:cs="Arial"/>
                <w:sz w:val="24"/>
                <w:szCs w:val="24"/>
              </w:rPr>
              <w:t>Avg(</w:t>
            </w:r>
            <w:proofErr w:type="gramEnd"/>
            <w:r>
              <w:rPr>
                <w:rFonts w:ascii="Arial" w:hAnsi="Arial" w:cs="Arial"/>
                <w:sz w:val="24"/>
                <w:szCs w:val="24"/>
              </w:rPr>
              <w:t>Virginica)</w:t>
            </w:r>
          </w:p>
        </w:tc>
        <w:tc>
          <w:tcPr>
            <w:tcW w:w="1870" w:type="dxa"/>
          </w:tcPr>
          <w:p w14:paraId="78F897D0" w14:textId="0DB490DB" w:rsidR="00BA7FE2" w:rsidRDefault="00C165EA" w:rsidP="00C165EA">
            <w:pPr>
              <w:jc w:val="right"/>
              <w:rPr>
                <w:rFonts w:ascii="Arial" w:hAnsi="Arial" w:cs="Arial"/>
                <w:sz w:val="24"/>
                <w:szCs w:val="24"/>
              </w:rPr>
            </w:pPr>
            <w:r>
              <w:rPr>
                <w:rFonts w:ascii="Arial" w:hAnsi="Arial" w:cs="Arial"/>
                <w:sz w:val="24"/>
                <w:szCs w:val="24"/>
              </w:rPr>
              <w:t>6.588</w:t>
            </w:r>
          </w:p>
        </w:tc>
        <w:tc>
          <w:tcPr>
            <w:tcW w:w="1870" w:type="dxa"/>
          </w:tcPr>
          <w:p w14:paraId="73E4F933" w14:textId="64D46520" w:rsidR="00BA7FE2" w:rsidRDefault="00C165EA" w:rsidP="00C165EA">
            <w:pPr>
              <w:jc w:val="right"/>
              <w:rPr>
                <w:rFonts w:ascii="Arial" w:hAnsi="Arial" w:cs="Arial"/>
                <w:sz w:val="24"/>
                <w:szCs w:val="24"/>
              </w:rPr>
            </w:pPr>
            <w:r>
              <w:rPr>
                <w:rFonts w:ascii="Arial" w:hAnsi="Arial" w:cs="Arial"/>
                <w:sz w:val="24"/>
                <w:szCs w:val="24"/>
              </w:rPr>
              <w:t>2.974</w:t>
            </w:r>
          </w:p>
        </w:tc>
        <w:tc>
          <w:tcPr>
            <w:tcW w:w="1870" w:type="dxa"/>
          </w:tcPr>
          <w:p w14:paraId="3239166F" w14:textId="17F5AF88" w:rsidR="00BA7FE2" w:rsidRDefault="00C165EA" w:rsidP="00C165EA">
            <w:pPr>
              <w:jc w:val="right"/>
              <w:rPr>
                <w:rFonts w:ascii="Arial" w:hAnsi="Arial" w:cs="Arial"/>
                <w:sz w:val="24"/>
                <w:szCs w:val="24"/>
              </w:rPr>
            </w:pPr>
            <w:r>
              <w:rPr>
                <w:rFonts w:ascii="Arial" w:hAnsi="Arial" w:cs="Arial"/>
                <w:sz w:val="24"/>
                <w:szCs w:val="24"/>
              </w:rPr>
              <w:t>5.552</w:t>
            </w:r>
          </w:p>
        </w:tc>
        <w:tc>
          <w:tcPr>
            <w:tcW w:w="1870" w:type="dxa"/>
          </w:tcPr>
          <w:p w14:paraId="531E725F" w14:textId="603A381E" w:rsidR="00BA7FE2" w:rsidRDefault="00C165EA" w:rsidP="00C165EA">
            <w:pPr>
              <w:jc w:val="right"/>
              <w:rPr>
                <w:rFonts w:ascii="Arial" w:hAnsi="Arial" w:cs="Arial"/>
                <w:sz w:val="24"/>
                <w:szCs w:val="24"/>
              </w:rPr>
            </w:pPr>
            <w:r>
              <w:rPr>
                <w:rFonts w:ascii="Arial" w:hAnsi="Arial" w:cs="Arial"/>
                <w:sz w:val="24"/>
                <w:szCs w:val="24"/>
              </w:rPr>
              <w:t>2.026</w:t>
            </w:r>
          </w:p>
        </w:tc>
      </w:tr>
      <w:tr w:rsidR="00BA7FE2" w14:paraId="63C4E8EC" w14:textId="77777777" w:rsidTr="00BA7FE2">
        <w:tc>
          <w:tcPr>
            <w:tcW w:w="1870" w:type="dxa"/>
          </w:tcPr>
          <w:p w14:paraId="43AE7539" w14:textId="135CBE20" w:rsidR="00BA7FE2" w:rsidRDefault="00C165EA" w:rsidP="00FF4D81">
            <w:pPr>
              <w:rPr>
                <w:rFonts w:ascii="Arial" w:hAnsi="Arial" w:cs="Arial"/>
                <w:sz w:val="24"/>
                <w:szCs w:val="24"/>
              </w:rPr>
            </w:pPr>
            <w:r>
              <w:rPr>
                <w:rFonts w:ascii="Arial" w:hAnsi="Arial" w:cs="Arial"/>
                <w:sz w:val="24"/>
                <w:szCs w:val="24"/>
              </w:rPr>
              <w:t>PW(Virginica)</w:t>
            </w:r>
          </w:p>
        </w:tc>
        <w:tc>
          <w:tcPr>
            <w:tcW w:w="1870" w:type="dxa"/>
          </w:tcPr>
          <w:p w14:paraId="16D3D956" w14:textId="5708D96C" w:rsidR="00BA7FE2" w:rsidRDefault="00C165EA" w:rsidP="00C165EA">
            <w:pPr>
              <w:jc w:val="right"/>
              <w:rPr>
                <w:rFonts w:ascii="Arial" w:hAnsi="Arial" w:cs="Arial"/>
                <w:sz w:val="24"/>
                <w:szCs w:val="24"/>
              </w:rPr>
            </w:pPr>
            <w:r>
              <w:rPr>
                <w:rFonts w:ascii="Arial" w:hAnsi="Arial" w:cs="Arial"/>
                <w:sz w:val="24"/>
                <w:szCs w:val="24"/>
              </w:rPr>
              <w:t>6.</w:t>
            </w:r>
            <w:r w:rsidR="004438D7">
              <w:rPr>
                <w:rFonts w:ascii="Arial" w:hAnsi="Arial" w:cs="Arial"/>
                <w:sz w:val="24"/>
                <w:szCs w:val="24"/>
              </w:rPr>
              <w:t>250</w:t>
            </w:r>
          </w:p>
        </w:tc>
        <w:tc>
          <w:tcPr>
            <w:tcW w:w="1870" w:type="dxa"/>
          </w:tcPr>
          <w:p w14:paraId="5845729C" w14:textId="44E2C5E2" w:rsidR="00BA7FE2" w:rsidRDefault="00C165EA" w:rsidP="00C165EA">
            <w:pPr>
              <w:jc w:val="right"/>
              <w:rPr>
                <w:rFonts w:ascii="Arial" w:hAnsi="Arial" w:cs="Arial"/>
                <w:sz w:val="24"/>
                <w:szCs w:val="24"/>
              </w:rPr>
            </w:pPr>
            <w:r>
              <w:rPr>
                <w:rFonts w:ascii="Arial" w:hAnsi="Arial" w:cs="Arial"/>
                <w:sz w:val="24"/>
                <w:szCs w:val="24"/>
              </w:rPr>
              <w:t>3.</w:t>
            </w:r>
            <w:r w:rsidR="004438D7">
              <w:rPr>
                <w:rFonts w:ascii="Arial" w:hAnsi="Arial" w:cs="Arial"/>
                <w:sz w:val="24"/>
                <w:szCs w:val="24"/>
              </w:rPr>
              <w:t>050</w:t>
            </w:r>
          </w:p>
        </w:tc>
        <w:tc>
          <w:tcPr>
            <w:tcW w:w="1870" w:type="dxa"/>
          </w:tcPr>
          <w:p w14:paraId="7B4AB79D" w14:textId="0651AC8E" w:rsidR="00BA7FE2" w:rsidRDefault="00C165EA" w:rsidP="00C165EA">
            <w:pPr>
              <w:jc w:val="right"/>
              <w:rPr>
                <w:rFonts w:ascii="Arial" w:hAnsi="Arial" w:cs="Arial"/>
                <w:sz w:val="24"/>
                <w:szCs w:val="24"/>
              </w:rPr>
            </w:pPr>
            <w:r>
              <w:rPr>
                <w:rFonts w:ascii="Arial" w:hAnsi="Arial" w:cs="Arial"/>
                <w:sz w:val="24"/>
                <w:szCs w:val="24"/>
              </w:rPr>
              <w:t>5.</w:t>
            </w:r>
            <w:r w:rsidR="004438D7">
              <w:rPr>
                <w:rFonts w:ascii="Arial" w:hAnsi="Arial" w:cs="Arial"/>
                <w:sz w:val="24"/>
                <w:szCs w:val="24"/>
              </w:rPr>
              <w:t>200</w:t>
            </w:r>
          </w:p>
        </w:tc>
        <w:tc>
          <w:tcPr>
            <w:tcW w:w="1870" w:type="dxa"/>
          </w:tcPr>
          <w:p w14:paraId="7C730648" w14:textId="273C9B26" w:rsidR="00BA7FE2" w:rsidRDefault="00C165EA" w:rsidP="00C165EA">
            <w:pPr>
              <w:jc w:val="right"/>
              <w:rPr>
                <w:rFonts w:ascii="Arial" w:hAnsi="Arial" w:cs="Arial"/>
                <w:sz w:val="24"/>
                <w:szCs w:val="24"/>
              </w:rPr>
            </w:pPr>
            <w:r>
              <w:rPr>
                <w:rFonts w:ascii="Arial" w:hAnsi="Arial" w:cs="Arial"/>
                <w:sz w:val="24"/>
                <w:szCs w:val="24"/>
              </w:rPr>
              <w:t>1.800</w:t>
            </w:r>
          </w:p>
        </w:tc>
      </w:tr>
    </w:tbl>
    <w:p w14:paraId="46B75FDF" w14:textId="77777777" w:rsidR="00B46985" w:rsidRDefault="00B46985" w:rsidP="00FF4D81">
      <w:pPr>
        <w:rPr>
          <w:rFonts w:ascii="Arial" w:hAnsi="Arial" w:cs="Arial"/>
          <w:sz w:val="24"/>
          <w:szCs w:val="24"/>
        </w:rPr>
      </w:pPr>
    </w:p>
    <w:p w14:paraId="2210FDC8" w14:textId="77777777" w:rsidR="00B46985" w:rsidRDefault="00B46985">
      <w:pPr>
        <w:rPr>
          <w:rFonts w:ascii="Arial" w:hAnsi="Arial" w:cs="Arial"/>
          <w:sz w:val="24"/>
          <w:szCs w:val="24"/>
        </w:rPr>
      </w:pPr>
      <w:r>
        <w:rPr>
          <w:rFonts w:ascii="Arial" w:hAnsi="Arial" w:cs="Arial"/>
          <w:sz w:val="24"/>
          <w:szCs w:val="24"/>
        </w:rPr>
        <w:br w:type="page"/>
      </w:r>
    </w:p>
    <w:p w14:paraId="492EF306" w14:textId="6AA54100" w:rsidR="0052736D" w:rsidRPr="001518E5" w:rsidRDefault="00B46985" w:rsidP="00FF4D81">
      <w:pPr>
        <w:rPr>
          <w:rFonts w:ascii="Arial" w:hAnsi="Arial" w:cs="Arial"/>
          <w:b/>
          <w:bCs/>
          <w:sz w:val="28"/>
          <w:szCs w:val="28"/>
        </w:rPr>
      </w:pPr>
      <w:r w:rsidRPr="001518E5">
        <w:rPr>
          <w:rFonts w:ascii="Arial" w:hAnsi="Arial" w:cs="Arial"/>
          <w:b/>
          <w:bCs/>
          <w:sz w:val="28"/>
          <w:szCs w:val="28"/>
        </w:rPr>
        <w:lastRenderedPageBreak/>
        <w:t>APPENDIX: partial reprint of a previous post</w:t>
      </w:r>
    </w:p>
    <w:p w14:paraId="334768FD" w14:textId="77777777" w:rsidR="00351B39" w:rsidRDefault="00351B39" w:rsidP="00FF4D81">
      <w:pPr>
        <w:rPr>
          <w:rFonts w:ascii="Arial" w:hAnsi="Arial" w:cs="Arial"/>
          <w:sz w:val="24"/>
          <w:szCs w:val="24"/>
        </w:rPr>
      </w:pPr>
    </w:p>
    <w:p w14:paraId="261C334F" w14:textId="77777777" w:rsidR="00800814" w:rsidRPr="00F13AF6" w:rsidRDefault="00800814" w:rsidP="00800814">
      <w:pPr>
        <w:jc w:val="center"/>
        <w:rPr>
          <w:rFonts w:ascii="Times New Roman" w:hAnsi="Times New Roman" w:cs="Times New Roman"/>
          <w:sz w:val="24"/>
          <w:szCs w:val="24"/>
          <w:lang w:val="en-GB"/>
        </w:rPr>
      </w:pPr>
      <w:r w:rsidRPr="004C7C2E">
        <w:rPr>
          <w:rFonts w:ascii="Times New Roman" w:hAnsi="Times New Roman" w:cs="Times New Roman"/>
          <w:b/>
          <w:bCs/>
          <w:sz w:val="32"/>
          <w:szCs w:val="32"/>
          <w:lang w:val="en-GB"/>
        </w:rPr>
        <w:t>Locati</w:t>
      </w:r>
      <w:r>
        <w:rPr>
          <w:rFonts w:ascii="Times New Roman" w:hAnsi="Times New Roman" w:cs="Times New Roman"/>
          <w:b/>
          <w:bCs/>
          <w:sz w:val="32"/>
          <w:szCs w:val="32"/>
          <w:lang w:val="en-GB"/>
        </w:rPr>
        <w:t>ng</w:t>
      </w:r>
      <w:r w:rsidRPr="004C7C2E">
        <w:rPr>
          <w:rFonts w:ascii="Times New Roman" w:hAnsi="Times New Roman" w:cs="Times New Roman"/>
          <w:b/>
          <w:bCs/>
          <w:sz w:val="32"/>
          <w:szCs w:val="32"/>
          <w:lang w:val="en-GB"/>
        </w:rPr>
        <w:t xml:space="preserve"> </w:t>
      </w:r>
      <w:r>
        <w:rPr>
          <w:rFonts w:ascii="Times New Roman" w:hAnsi="Times New Roman" w:cs="Times New Roman"/>
          <w:b/>
          <w:bCs/>
          <w:sz w:val="32"/>
          <w:szCs w:val="32"/>
          <w:lang w:val="en-GB"/>
        </w:rPr>
        <w:t>Modes in Samples by a Weighted Laplace Convolution</w:t>
      </w:r>
    </w:p>
    <w:p w14:paraId="22E92B2D" w14:textId="77777777" w:rsidR="00800814" w:rsidRDefault="00800814" w:rsidP="00800814">
      <w:pPr>
        <w:rPr>
          <w:rFonts w:ascii="Times New Roman" w:hAnsi="Times New Roman" w:cs="Times New Roman"/>
          <w:b/>
          <w:bCs/>
          <w:sz w:val="24"/>
          <w:szCs w:val="24"/>
          <w:lang w:val="en-GB"/>
        </w:rPr>
      </w:pPr>
    </w:p>
    <w:p w14:paraId="13F37813" w14:textId="77777777" w:rsidR="00800814" w:rsidRPr="00F13AF6" w:rsidRDefault="00800814" w:rsidP="00800814">
      <w:pPr>
        <w:rPr>
          <w:rFonts w:ascii="Times New Roman" w:hAnsi="Times New Roman" w:cs="Times New Roman"/>
          <w:sz w:val="24"/>
          <w:szCs w:val="24"/>
          <w:lang w:val="en-GB"/>
        </w:rPr>
      </w:pPr>
      <w:r w:rsidRPr="00F13AF6">
        <w:rPr>
          <w:rFonts w:ascii="Times New Roman" w:hAnsi="Times New Roman" w:cs="Times New Roman"/>
          <w:b/>
          <w:bCs/>
          <w:sz w:val="24"/>
          <w:szCs w:val="24"/>
          <w:lang w:val="en-GB"/>
        </w:rPr>
        <w:t>Abstract</w:t>
      </w:r>
    </w:p>
    <w:p w14:paraId="7E522520" w14:textId="77777777" w:rsidR="00800814" w:rsidRPr="00BB781A" w:rsidRDefault="00800814" w:rsidP="00800814">
      <w:pPr>
        <w:rPr>
          <w:rFonts w:ascii="Times New Roman" w:hAnsi="Times New Roman" w:cs="Times New Roman"/>
          <w:sz w:val="24"/>
          <w:szCs w:val="24"/>
          <w:lang w:val="en-GB"/>
        </w:rPr>
      </w:pPr>
      <w:r>
        <w:rPr>
          <w:rFonts w:ascii="Times New Roman" w:hAnsi="Times New Roman" w:cs="Times New Roman"/>
          <w:sz w:val="24"/>
          <w:szCs w:val="24"/>
          <w:lang w:val="en-GB"/>
        </w:rPr>
        <w:t xml:space="preserve">In the case of continuous random variables, a straight application of the theorem of Fermat is enough to locate modes when they are located inside of the variables’ range. The zeros of their Densities’ derivatives are in fact the points where they attain their maximum, minimum or inflection points. In order to decide between the three cases, a check on the second derivative is needed. Unfortunately, derivatives are of no help in the search of modes in a sample. Discrete by its very nature, a sample makes derivatives meaningless. However, keeping in mind that by definition modes are local Density’s maximums, one can completely overhaul the derivative-based approach and exploit the expectation that sample points would cluster around the sample’s modes. This paper shows how this approach can be implemented through a Gravitational model that endows each sample point with a </w:t>
      </w:r>
      <w:r w:rsidRPr="00BB781A">
        <w:rPr>
          <w:rFonts w:ascii="Times New Roman" w:hAnsi="Times New Roman" w:cs="Times New Roman"/>
          <w:sz w:val="24"/>
          <w:szCs w:val="24"/>
          <w:lang w:val="en-GB"/>
        </w:rPr>
        <w:t xml:space="preserve">“centrality” score in </w:t>
      </w:r>
      <w:r>
        <w:rPr>
          <w:rFonts w:ascii="Times New Roman" w:hAnsi="Times New Roman" w:cs="Times New Roman"/>
          <w:sz w:val="24"/>
          <w:szCs w:val="24"/>
          <w:lang w:val="en-GB"/>
        </w:rPr>
        <w:t>its surrounding topological neighbourhood. Thus, i</w:t>
      </w:r>
      <w:r w:rsidRPr="00BB781A">
        <w:rPr>
          <w:rFonts w:ascii="Times New Roman" w:hAnsi="Times New Roman" w:cs="Times New Roman"/>
          <w:sz w:val="24"/>
          <w:szCs w:val="24"/>
          <w:lang w:val="en-GB"/>
        </w:rPr>
        <w:t xml:space="preserve">nstead of </w:t>
      </w:r>
      <w:r>
        <w:rPr>
          <w:rFonts w:ascii="Times New Roman" w:hAnsi="Times New Roman" w:cs="Times New Roman"/>
          <w:sz w:val="24"/>
          <w:szCs w:val="24"/>
          <w:lang w:val="en-GB"/>
        </w:rPr>
        <w:t xml:space="preserve">a </w:t>
      </w:r>
      <w:r w:rsidRPr="00BB781A">
        <w:rPr>
          <w:rFonts w:ascii="Times New Roman" w:hAnsi="Times New Roman" w:cs="Times New Roman"/>
          <w:sz w:val="24"/>
          <w:szCs w:val="24"/>
          <w:lang w:val="en-GB"/>
        </w:rPr>
        <w:t>direct search</w:t>
      </w:r>
      <w:r>
        <w:rPr>
          <w:rFonts w:ascii="Times New Roman" w:hAnsi="Times New Roman" w:cs="Times New Roman"/>
          <w:sz w:val="24"/>
          <w:szCs w:val="24"/>
          <w:lang w:val="en-GB"/>
        </w:rPr>
        <w:t xml:space="preserve"> of</w:t>
      </w:r>
      <w:r w:rsidRPr="00BB781A">
        <w:rPr>
          <w:rFonts w:ascii="Times New Roman" w:hAnsi="Times New Roman" w:cs="Times New Roman"/>
          <w:sz w:val="24"/>
          <w:szCs w:val="24"/>
          <w:lang w:val="en-GB"/>
        </w:rPr>
        <w:t xml:space="preserve"> modes, </w:t>
      </w:r>
      <w:r>
        <w:rPr>
          <w:rFonts w:ascii="Times New Roman" w:hAnsi="Times New Roman" w:cs="Times New Roman"/>
          <w:sz w:val="24"/>
          <w:szCs w:val="24"/>
          <w:lang w:val="en-GB"/>
        </w:rPr>
        <w:t>a two-steps method is suggested:</w:t>
      </w:r>
      <w:r w:rsidRPr="00BB781A">
        <w:rPr>
          <w:rFonts w:ascii="Times New Roman" w:hAnsi="Times New Roman" w:cs="Times New Roman"/>
          <w:sz w:val="24"/>
          <w:szCs w:val="24"/>
          <w:lang w:val="en-GB"/>
        </w:rPr>
        <w:t xml:space="preserve"> (1) </w:t>
      </w:r>
      <w:r>
        <w:rPr>
          <w:rFonts w:ascii="Times New Roman" w:hAnsi="Times New Roman" w:cs="Times New Roman"/>
          <w:sz w:val="24"/>
          <w:szCs w:val="24"/>
          <w:lang w:val="en-GB"/>
        </w:rPr>
        <w:t xml:space="preserve">searching points that bear </w:t>
      </w:r>
      <w:r w:rsidRPr="00BB781A">
        <w:rPr>
          <w:rFonts w:ascii="Times New Roman" w:hAnsi="Times New Roman" w:cs="Times New Roman"/>
          <w:sz w:val="24"/>
          <w:szCs w:val="24"/>
          <w:lang w:val="en-GB"/>
        </w:rPr>
        <w:t>a good centrality score and</w:t>
      </w:r>
      <w:r>
        <w:rPr>
          <w:rFonts w:ascii="Times New Roman" w:hAnsi="Times New Roman" w:cs="Times New Roman"/>
          <w:sz w:val="24"/>
          <w:szCs w:val="24"/>
          <w:lang w:val="en-GB"/>
        </w:rPr>
        <w:t xml:space="preserve"> then </w:t>
      </w:r>
      <w:r w:rsidRPr="00BB781A">
        <w:rPr>
          <w:rFonts w:ascii="Times New Roman" w:hAnsi="Times New Roman" w:cs="Times New Roman"/>
          <w:sz w:val="24"/>
          <w:szCs w:val="24"/>
          <w:lang w:val="en-GB"/>
        </w:rPr>
        <w:t xml:space="preserve">(2) </w:t>
      </w:r>
      <w:r>
        <w:rPr>
          <w:rFonts w:ascii="Times New Roman" w:hAnsi="Times New Roman" w:cs="Times New Roman"/>
          <w:sz w:val="24"/>
          <w:szCs w:val="24"/>
          <w:lang w:val="en-GB"/>
        </w:rPr>
        <w:t xml:space="preserve">checking the </w:t>
      </w:r>
      <w:r w:rsidRPr="00BB781A">
        <w:rPr>
          <w:rFonts w:ascii="Times New Roman" w:hAnsi="Times New Roman" w:cs="Times New Roman"/>
          <w:sz w:val="24"/>
          <w:szCs w:val="24"/>
          <w:lang w:val="en-GB"/>
        </w:rPr>
        <w:t>local density</w:t>
      </w:r>
      <w:r>
        <w:rPr>
          <w:rFonts w:ascii="Times New Roman" w:hAnsi="Times New Roman" w:cs="Times New Roman"/>
          <w:sz w:val="24"/>
          <w:szCs w:val="24"/>
          <w:lang w:val="en-GB"/>
        </w:rPr>
        <w:t xml:space="preserve"> in their neighbourhoods</w:t>
      </w:r>
      <w:r w:rsidRPr="00BB781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30672D9E" w14:textId="77777777" w:rsidR="00800814" w:rsidRDefault="00800814" w:rsidP="00800814">
      <w:pPr>
        <w:pStyle w:val="Keywords"/>
        <w:rPr>
          <w:sz w:val="24"/>
        </w:rPr>
      </w:pPr>
      <w:bookmarkStart w:id="0" w:name="_Hlk87349738"/>
      <w:r w:rsidRPr="00BB781A">
        <w:rPr>
          <w:sz w:val="24"/>
        </w:rPr>
        <w:t>Keywords: mode; clustering; mixture decomposition; gravitation; deep learning</w:t>
      </w:r>
      <w:r>
        <w:rPr>
          <w:sz w:val="24"/>
        </w:rPr>
        <w:t>.</w:t>
      </w:r>
    </w:p>
    <w:p w14:paraId="014DDCF2" w14:textId="77777777" w:rsidR="00800814" w:rsidRDefault="00800814" w:rsidP="00800814">
      <w:pPr>
        <w:pStyle w:val="ListParagraph"/>
        <w:numPr>
          <w:ilvl w:val="0"/>
          <w:numId w:val="36"/>
        </w:numPr>
        <w:spacing w:after="160"/>
        <w:jc w:val="left"/>
        <w:rPr>
          <w:rFonts w:ascii="Times New Roman" w:hAnsi="Times New Roman" w:cs="Times New Roman"/>
          <w:b/>
          <w:bCs/>
          <w:sz w:val="24"/>
          <w:szCs w:val="24"/>
          <w:lang w:val="en-GB"/>
        </w:rPr>
      </w:pPr>
      <w:r w:rsidRPr="00CC66ED">
        <w:rPr>
          <w:rFonts w:ascii="Times New Roman" w:hAnsi="Times New Roman" w:cs="Times New Roman"/>
          <w:b/>
          <w:bCs/>
          <w:sz w:val="24"/>
          <w:szCs w:val="24"/>
          <w:lang w:val="en-GB"/>
        </w:rPr>
        <w:t>How the paper is organized</w:t>
      </w:r>
    </w:p>
    <w:p w14:paraId="2321DB86" w14:textId="77777777" w:rsidR="00800814" w:rsidRDefault="00800814" w:rsidP="00800814">
      <w:pPr>
        <w:rPr>
          <w:rFonts w:ascii="Times New Roman" w:eastAsiaTheme="minorEastAsia" w:hAnsi="Times New Roman" w:cs="Times New Roman"/>
          <w:sz w:val="24"/>
          <w:szCs w:val="24"/>
          <w:lang w:val="en-GB"/>
        </w:rPr>
      </w:pPr>
      <w:r w:rsidRPr="00436FFA">
        <w:rPr>
          <w:rFonts w:ascii="Times New Roman" w:hAnsi="Times New Roman" w:cs="Times New Roman"/>
          <w:sz w:val="24"/>
          <w:szCs w:val="24"/>
          <w:lang w:val="en-GB"/>
        </w:rPr>
        <w:t>After an introduction, the theory underpinning the method is presented. Then, the case of the Logistic distribution</w:t>
      </w:r>
      <w:r>
        <w:rPr>
          <w:rFonts w:ascii="Times New Roman" w:hAnsi="Times New Roman" w:cs="Times New Roman"/>
          <w:sz w:val="24"/>
          <w:szCs w:val="24"/>
          <w:lang w:val="en-GB"/>
        </w:rPr>
        <w:t xml:space="preserve"> </w:t>
      </w:r>
      <w:r w:rsidRPr="00436FFA">
        <w:rPr>
          <w:rFonts w:ascii="Times New Roman" w:hAnsi="Times New Roman" w:cs="Times New Roman"/>
          <w:sz w:val="24"/>
          <w:szCs w:val="24"/>
          <w:lang w:val="en-GB"/>
        </w:rPr>
        <w:t>is addressed</w:t>
      </w:r>
      <w:r>
        <w:rPr>
          <w:rFonts w:ascii="Times New Roman" w:hAnsi="Times New Roman" w:cs="Times New Roman"/>
          <w:sz w:val="24"/>
          <w:szCs w:val="24"/>
          <w:lang w:val="en-GB"/>
        </w:rPr>
        <w:t xml:space="preserve">. It </w:t>
      </w:r>
      <w:r w:rsidRPr="00436FFA">
        <w:rPr>
          <w:rFonts w:ascii="Times New Roman" w:hAnsi="Times New Roman" w:cs="Times New Roman"/>
          <w:sz w:val="24"/>
          <w:szCs w:val="24"/>
          <w:lang w:val="en-GB"/>
        </w:rPr>
        <w:t>enjoys</w:t>
      </w:r>
      <w:r>
        <w:rPr>
          <w:rFonts w:ascii="Times New Roman" w:hAnsi="Times New Roman" w:cs="Times New Roman"/>
          <w:sz w:val="24"/>
          <w:szCs w:val="24"/>
          <w:lang w:val="en-GB"/>
        </w:rPr>
        <w:t xml:space="preserve"> </w:t>
      </w:r>
      <w:r w:rsidRPr="00436FFA">
        <w:rPr>
          <w:rFonts w:ascii="Times New Roman" w:hAnsi="Times New Roman" w:cs="Times New Roman"/>
          <w:sz w:val="24"/>
          <w:szCs w:val="24"/>
          <w:lang w:val="en-GB"/>
        </w:rPr>
        <w:t>a Cumulative</w:t>
      </w:r>
      <w:r>
        <w:rPr>
          <w:rFonts w:ascii="Times New Roman" w:hAnsi="Times New Roman" w:cs="Times New Roman"/>
          <w:sz w:val="24"/>
          <w:szCs w:val="24"/>
          <w:lang w:val="en-GB"/>
        </w:rPr>
        <w:t xml:space="preserve"> in </w:t>
      </w:r>
      <w:r w:rsidRPr="00436FFA">
        <w:rPr>
          <w:rFonts w:ascii="Times New Roman" w:hAnsi="Times New Roman" w:cs="Times New Roman"/>
          <w:sz w:val="24"/>
          <w:szCs w:val="24"/>
          <w:lang w:val="en-GB"/>
        </w:rPr>
        <w:t>closed form</w:t>
      </w:r>
      <w:r>
        <w:rPr>
          <w:rFonts w:ascii="Times New Roman" w:hAnsi="Times New Roman" w:cs="Times New Roman"/>
          <w:sz w:val="24"/>
          <w:szCs w:val="24"/>
          <w:lang w:val="en-GB"/>
        </w:rPr>
        <w:t xml:space="preserve"> that </w:t>
      </w:r>
      <w:r w:rsidRPr="00436FFA">
        <w:rPr>
          <w:rFonts w:ascii="Times New Roman" w:hAnsi="Times New Roman" w:cs="Times New Roman"/>
          <w:sz w:val="24"/>
          <w:szCs w:val="24"/>
          <w:lang w:val="en-GB"/>
        </w:rPr>
        <w:t xml:space="preserve">under the gravitational law </w:t>
      </w:r>
      <m:oMath>
        <m:r>
          <w:rPr>
            <w:rFonts w:ascii="Cambria Math" w:hAnsi="Cambria Math" w:cs="Times New Roman"/>
            <w:sz w:val="24"/>
            <w:szCs w:val="24"/>
            <w:lang w:val="en-GB"/>
          </w:rPr>
          <m:t>exp(-|w-x|)</m:t>
        </m:r>
      </m:oMath>
      <w:r w:rsidRPr="00436FFA">
        <w:rPr>
          <w:rFonts w:ascii="Times New Roman" w:hAnsi="Times New Roman" w:cs="Times New Roman"/>
          <w:sz w:val="24"/>
          <w:szCs w:val="24"/>
          <w:lang w:val="en-GB"/>
        </w:rPr>
        <w:t xml:space="preserve"> between the couple of points </w:t>
      </w:r>
      <m:oMath>
        <m:r>
          <w:rPr>
            <w:rFonts w:ascii="Cambria Math" w:hAnsi="Cambria Math" w:cs="Times New Roman"/>
            <w:sz w:val="24"/>
            <w:szCs w:val="24"/>
            <w:lang w:val="en-GB"/>
          </w:rPr>
          <m:t xml:space="preserve">(w, x) </m:t>
        </m:r>
      </m:oMath>
      <w:r>
        <w:rPr>
          <w:rFonts w:ascii="Times New Roman" w:hAnsi="Times New Roman" w:cs="Times New Roman"/>
          <w:sz w:val="24"/>
          <w:szCs w:val="24"/>
          <w:lang w:val="en-GB"/>
        </w:rPr>
        <w:t xml:space="preserve">allows a closed form representation of the corresponding gravitational field </w:t>
      </w:r>
      <m:oMath>
        <m:r>
          <w:rPr>
            <w:rFonts w:ascii="Cambria Math" w:hAnsi="Cambria Math" w:cs="Times New Roman"/>
            <w:sz w:val="24"/>
            <w:szCs w:val="24"/>
            <w:lang w:val="en-GB"/>
          </w:rPr>
          <m:t>T(w)</m:t>
        </m:r>
      </m:oMath>
      <w:r>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 xml:space="preserve">The zeros of </w:t>
      </w:r>
      <m:oMath>
        <m:r>
          <w:rPr>
            <w:rFonts w:ascii="Cambria Math" w:hAnsi="Cambria Math" w:cs="Times New Roman"/>
            <w:sz w:val="24"/>
            <w:szCs w:val="24"/>
            <w:lang w:val="en-GB"/>
          </w:rPr>
          <m:t>T(w)</m:t>
        </m:r>
      </m:oMath>
      <w:r>
        <w:rPr>
          <w:rFonts w:ascii="Times New Roman" w:eastAsiaTheme="minorEastAsia" w:hAnsi="Times New Roman" w:cs="Times New Roman"/>
          <w:sz w:val="24"/>
          <w:szCs w:val="24"/>
          <w:lang w:val="en-GB"/>
        </w:rPr>
        <w:t xml:space="preserve"> locate the mode when it is inside of the variable’s range. The value of the method lies in the fact that in a sample the gravitational field is easy to compute. Details needed to demonstrate the statements can be found in the A</w:t>
      </w:r>
      <w:r w:rsidRPr="00436FFA">
        <w:rPr>
          <w:rFonts w:ascii="Times New Roman" w:eastAsiaTheme="minorEastAsia" w:hAnsi="Times New Roman" w:cs="Times New Roman"/>
          <w:sz w:val="24"/>
          <w:szCs w:val="24"/>
          <w:lang w:val="en-GB"/>
        </w:rPr>
        <w:t>ppendix</w:t>
      </w:r>
      <w:r>
        <w:rPr>
          <w:rFonts w:ascii="Times New Roman" w:eastAsiaTheme="minorEastAsia" w:hAnsi="Times New Roman" w:cs="Times New Roman"/>
          <w:sz w:val="24"/>
          <w:szCs w:val="24"/>
          <w:lang w:val="en-GB"/>
        </w:rPr>
        <w:t xml:space="preserve">. </w:t>
      </w:r>
    </w:p>
    <w:p w14:paraId="64EF7294" w14:textId="77777777" w:rsidR="00800814" w:rsidRPr="00436FFA" w:rsidRDefault="00800814" w:rsidP="00800814">
      <w:pPr>
        <w:rPr>
          <w:rFonts w:ascii="Times New Roman" w:hAnsi="Times New Roman" w:cs="Times New Roman"/>
          <w:sz w:val="24"/>
          <w:szCs w:val="24"/>
          <w:lang w:val="en-GB"/>
        </w:rPr>
      </w:pPr>
    </w:p>
    <w:p w14:paraId="510B875F" w14:textId="77777777" w:rsidR="00800814" w:rsidRPr="007162D0" w:rsidRDefault="00800814" w:rsidP="00800814">
      <w:pPr>
        <w:pStyle w:val="ListParagraph"/>
        <w:numPr>
          <w:ilvl w:val="0"/>
          <w:numId w:val="36"/>
        </w:numPr>
        <w:spacing w:after="160"/>
        <w:rPr>
          <w:rFonts w:ascii="Times New Roman" w:hAnsi="Times New Roman" w:cs="Times New Roman"/>
          <w:sz w:val="24"/>
          <w:szCs w:val="24"/>
          <w:lang w:val="en-GB"/>
        </w:rPr>
      </w:pPr>
      <w:r w:rsidRPr="007162D0">
        <w:rPr>
          <w:rFonts w:ascii="Times New Roman" w:hAnsi="Times New Roman" w:cs="Times New Roman"/>
          <w:b/>
          <w:bCs/>
          <w:sz w:val="24"/>
          <w:szCs w:val="24"/>
          <w:lang w:val="en-GB"/>
        </w:rPr>
        <w:t>Introduction</w:t>
      </w:r>
    </w:p>
    <w:p w14:paraId="42552360" w14:textId="77777777" w:rsidR="00800814" w:rsidRDefault="00800814" w:rsidP="00800814">
      <w:pPr>
        <w:rPr>
          <w:rFonts w:ascii="Times New Roman" w:hAnsi="Times New Roman" w:cs="Times New Roman"/>
          <w:sz w:val="24"/>
          <w:szCs w:val="24"/>
          <w:lang w:val="en-GB"/>
        </w:rPr>
      </w:pPr>
      <w:bookmarkStart w:id="1" w:name="_Hlk87350895"/>
      <w:bookmarkEnd w:id="0"/>
      <w:r w:rsidRPr="0048764D">
        <w:rPr>
          <w:rFonts w:ascii="Times New Roman" w:hAnsi="Times New Roman" w:cs="Times New Roman"/>
          <w:sz w:val="24"/>
          <w:szCs w:val="24"/>
          <w:lang w:val="en-GB"/>
        </w:rPr>
        <w:t>Due to the randomness of data</w:t>
      </w:r>
      <w:r>
        <w:rPr>
          <w:rFonts w:ascii="Times New Roman" w:hAnsi="Times New Roman" w:cs="Times New Roman"/>
          <w:sz w:val="24"/>
          <w:szCs w:val="24"/>
          <w:lang w:val="en-GB"/>
        </w:rPr>
        <w:t xml:space="preserve"> patterns in a sample</w:t>
      </w:r>
      <w:r w:rsidRPr="0048764D">
        <w:rPr>
          <w:rFonts w:ascii="Times New Roman" w:hAnsi="Times New Roman" w:cs="Times New Roman"/>
          <w:sz w:val="24"/>
          <w:szCs w:val="24"/>
          <w:lang w:val="en-GB"/>
        </w:rPr>
        <w:t xml:space="preserve">, even </w:t>
      </w:r>
      <w:r>
        <w:rPr>
          <w:rFonts w:ascii="Times New Roman" w:hAnsi="Times New Roman" w:cs="Times New Roman"/>
          <w:sz w:val="24"/>
          <w:szCs w:val="24"/>
          <w:lang w:val="en-GB"/>
        </w:rPr>
        <w:t>after</w:t>
      </w:r>
      <w:r w:rsidRPr="0048764D">
        <w:rPr>
          <w:rFonts w:ascii="Times New Roman" w:hAnsi="Times New Roman" w:cs="Times New Roman"/>
          <w:sz w:val="24"/>
          <w:szCs w:val="24"/>
          <w:lang w:val="en-GB"/>
        </w:rPr>
        <w:t xml:space="preserve"> a </w:t>
      </w:r>
      <w:r>
        <w:rPr>
          <w:rFonts w:ascii="Times New Roman" w:hAnsi="Times New Roman" w:cs="Times New Roman"/>
          <w:sz w:val="24"/>
          <w:szCs w:val="24"/>
          <w:lang w:val="en-GB"/>
        </w:rPr>
        <w:t xml:space="preserve">preliminary </w:t>
      </w:r>
      <w:r w:rsidRPr="0048764D">
        <w:rPr>
          <w:rFonts w:ascii="Times New Roman" w:hAnsi="Times New Roman" w:cs="Times New Roman"/>
          <w:sz w:val="24"/>
          <w:szCs w:val="24"/>
          <w:lang w:val="en-GB"/>
        </w:rPr>
        <w:t>careful smoothing</w:t>
      </w:r>
      <w:r>
        <w:rPr>
          <w:rFonts w:ascii="Times New Roman" w:hAnsi="Times New Roman" w:cs="Times New Roman"/>
          <w:sz w:val="24"/>
          <w:szCs w:val="24"/>
          <w:lang w:val="en-GB"/>
        </w:rPr>
        <w:t xml:space="preserve"> of sample’s data</w:t>
      </w:r>
      <w:r w:rsidRPr="0048764D">
        <w:rPr>
          <w:rFonts w:ascii="Times New Roman" w:hAnsi="Times New Roman" w:cs="Times New Roman"/>
          <w:sz w:val="24"/>
          <w:szCs w:val="24"/>
          <w:lang w:val="en-GB"/>
        </w:rPr>
        <w:t xml:space="preserve">, the smartest attempt to locate modes may end in a failure. </w:t>
      </w:r>
      <w:r>
        <w:rPr>
          <w:rFonts w:ascii="Times New Roman" w:hAnsi="Times New Roman" w:cs="Times New Roman"/>
          <w:sz w:val="24"/>
          <w:szCs w:val="24"/>
          <w:lang w:val="en-GB"/>
        </w:rPr>
        <w:t>In</w:t>
      </w:r>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48764D">
        <w:rPr>
          <w:rFonts w:ascii="Times New Roman" w:hAnsi="Times New Roman" w:cs="Times New Roman"/>
          <w:sz w:val="24"/>
          <w:szCs w:val="24"/>
          <w:lang w:val="en-GB"/>
        </w:rPr>
        <w:t>uthor</w:t>
      </w:r>
      <w:r>
        <w:rPr>
          <w:rFonts w:ascii="Times New Roman" w:hAnsi="Times New Roman" w:cs="Times New Roman"/>
          <w:sz w:val="24"/>
          <w:szCs w:val="24"/>
          <w:lang w:val="en-GB"/>
        </w:rPr>
        <w:t>’s opinion</w:t>
      </w:r>
      <w:r w:rsidRPr="0048764D">
        <w:rPr>
          <w:rFonts w:ascii="Times New Roman" w:hAnsi="Times New Roman" w:cs="Times New Roman"/>
          <w:sz w:val="24"/>
          <w:szCs w:val="24"/>
          <w:lang w:val="en-GB"/>
        </w:rPr>
        <w:t xml:space="preserve"> the simple approach here sketched could attract some attention from readers. The core</w:t>
      </w:r>
      <w:r>
        <w:rPr>
          <w:rFonts w:ascii="Times New Roman" w:hAnsi="Times New Roman" w:cs="Times New Roman"/>
          <w:sz w:val="24"/>
          <w:szCs w:val="24"/>
          <w:lang w:val="en-GB"/>
        </w:rPr>
        <w:t xml:space="preserve"> of the method stays in the study of the gravitational field generated by a negative exponential gravitational law of points’ inter-distance that corresponds to a weighted convolution of the density with the Laplace distribution. </w:t>
      </w:r>
      <w:r w:rsidRPr="0048764D">
        <w:rPr>
          <w:rFonts w:ascii="Times New Roman" w:hAnsi="Times New Roman" w:cs="Times New Roman"/>
          <w:sz w:val="24"/>
          <w:szCs w:val="24"/>
          <w:lang w:val="en-GB"/>
        </w:rPr>
        <w:t xml:space="preserve">Because the </w:t>
      </w:r>
      <w:r>
        <w:rPr>
          <w:rFonts w:ascii="Times New Roman" w:hAnsi="Times New Roman" w:cs="Times New Roman"/>
          <w:sz w:val="24"/>
          <w:szCs w:val="24"/>
          <w:lang w:val="en-GB"/>
        </w:rPr>
        <w:t>convolution acts on</w:t>
      </w:r>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the D</w:t>
      </w:r>
      <w:r w:rsidRPr="0048764D">
        <w:rPr>
          <w:rFonts w:ascii="Times New Roman" w:hAnsi="Times New Roman" w:cs="Times New Roman"/>
          <w:sz w:val="24"/>
          <w:szCs w:val="24"/>
          <w:lang w:val="en-GB"/>
        </w:rPr>
        <w:t>ensit</w:t>
      </w:r>
      <w:r>
        <w:rPr>
          <w:rFonts w:ascii="Times New Roman" w:hAnsi="Times New Roman" w:cs="Times New Roman"/>
          <w:sz w:val="24"/>
          <w:szCs w:val="24"/>
          <w:lang w:val="en-GB"/>
        </w:rPr>
        <w:t>y</w:t>
      </w:r>
      <w:r w:rsidRPr="0048764D">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continuous </w:t>
      </w:r>
      <w:r w:rsidRPr="0048764D">
        <w:rPr>
          <w:rFonts w:ascii="Times New Roman" w:hAnsi="Times New Roman" w:cs="Times New Roman"/>
          <w:sz w:val="24"/>
          <w:szCs w:val="24"/>
          <w:lang w:val="en-GB"/>
        </w:rPr>
        <w:t xml:space="preserve">random variables and because </w:t>
      </w:r>
      <w:r>
        <w:rPr>
          <w:rFonts w:ascii="Times New Roman" w:hAnsi="Times New Roman" w:cs="Times New Roman"/>
          <w:sz w:val="24"/>
          <w:szCs w:val="24"/>
          <w:lang w:val="en-GB"/>
        </w:rPr>
        <w:t>Densities</w:t>
      </w:r>
      <w:r w:rsidRPr="0048764D">
        <w:rPr>
          <w:rFonts w:ascii="Times New Roman" w:hAnsi="Times New Roman" w:cs="Times New Roman"/>
          <w:sz w:val="24"/>
          <w:szCs w:val="24"/>
          <w:lang w:val="en-GB"/>
        </w:rPr>
        <w:t xml:space="preserve"> are absolutely summable o</w:t>
      </w:r>
      <w:r>
        <w:rPr>
          <w:rFonts w:ascii="Times New Roman" w:hAnsi="Times New Roman" w:cs="Times New Roman"/>
          <w:sz w:val="24"/>
          <w:szCs w:val="24"/>
          <w:lang w:val="en-GB"/>
        </w:rPr>
        <w:t>ver</w:t>
      </w:r>
      <w:r w:rsidRPr="0048764D">
        <w:rPr>
          <w:rFonts w:ascii="Times New Roman" w:hAnsi="Times New Roman" w:cs="Times New Roman"/>
          <w:sz w:val="24"/>
          <w:szCs w:val="24"/>
          <w:lang w:val="en-GB"/>
        </w:rPr>
        <w:t xml:space="preserve"> the whole real line, any convergence concern disappears. </w:t>
      </w:r>
      <w:r>
        <w:rPr>
          <w:rFonts w:ascii="Times New Roman" w:hAnsi="Times New Roman" w:cs="Times New Roman"/>
          <w:sz w:val="24"/>
          <w:szCs w:val="24"/>
          <w:lang w:val="en-GB"/>
        </w:rPr>
        <w:t>The method</w:t>
      </w:r>
      <w:r w:rsidRPr="0048764D">
        <w:rPr>
          <w:rFonts w:ascii="Times New Roman" w:hAnsi="Times New Roman" w:cs="Times New Roman"/>
          <w:sz w:val="24"/>
          <w:szCs w:val="24"/>
          <w:lang w:val="en-GB"/>
        </w:rPr>
        <w:t xml:space="preserve"> can</w:t>
      </w:r>
      <w:r>
        <w:rPr>
          <w:rFonts w:ascii="Times New Roman" w:hAnsi="Times New Roman" w:cs="Times New Roman"/>
          <w:sz w:val="24"/>
          <w:szCs w:val="24"/>
          <w:lang w:val="en-GB"/>
        </w:rPr>
        <w:t xml:space="preserve"> work</w:t>
      </w:r>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well </w:t>
      </w:r>
      <w:r w:rsidRPr="0048764D">
        <w:rPr>
          <w:rFonts w:ascii="Times New Roman" w:hAnsi="Times New Roman" w:cs="Times New Roman"/>
          <w:sz w:val="24"/>
          <w:szCs w:val="24"/>
          <w:lang w:val="en-GB"/>
        </w:rPr>
        <w:t xml:space="preserve">when </w:t>
      </w:r>
      <w:r>
        <w:rPr>
          <w:rFonts w:ascii="Times New Roman" w:hAnsi="Times New Roman" w:cs="Times New Roman"/>
          <w:sz w:val="24"/>
          <w:szCs w:val="24"/>
          <w:lang w:val="en-GB"/>
        </w:rPr>
        <w:t xml:space="preserve">the </w:t>
      </w:r>
      <w:r w:rsidRPr="0048764D">
        <w:rPr>
          <w:rFonts w:ascii="Times New Roman" w:hAnsi="Times New Roman" w:cs="Times New Roman"/>
          <w:sz w:val="24"/>
          <w:szCs w:val="24"/>
          <w:lang w:val="en-GB"/>
        </w:rPr>
        <w:t xml:space="preserve">data </w:t>
      </w:r>
      <w:r>
        <w:rPr>
          <w:rFonts w:ascii="Times New Roman" w:hAnsi="Times New Roman" w:cs="Times New Roman"/>
          <w:sz w:val="24"/>
          <w:szCs w:val="24"/>
          <w:lang w:val="en-GB"/>
        </w:rPr>
        <w:t xml:space="preserve">body is </w:t>
      </w:r>
      <w:r w:rsidRPr="0048764D">
        <w:rPr>
          <w:rFonts w:ascii="Times New Roman" w:hAnsi="Times New Roman" w:cs="Times New Roman"/>
          <w:sz w:val="24"/>
          <w:szCs w:val="24"/>
          <w:lang w:val="en-GB"/>
        </w:rPr>
        <w:t xml:space="preserve">a sample from a continuous distribution and the mode is an internal point in the variable’s range. In this paper, </w:t>
      </w:r>
      <w:r>
        <w:rPr>
          <w:rFonts w:ascii="Times New Roman" w:hAnsi="Times New Roman" w:cs="Times New Roman"/>
          <w:sz w:val="24"/>
          <w:szCs w:val="24"/>
          <w:lang w:val="en-GB"/>
        </w:rPr>
        <w:t xml:space="preserve">therefore, </w:t>
      </w:r>
      <w:r w:rsidRPr="0048764D">
        <w:rPr>
          <w:rFonts w:ascii="Times New Roman" w:hAnsi="Times New Roman" w:cs="Times New Roman"/>
          <w:sz w:val="24"/>
          <w:szCs w:val="24"/>
          <w:lang w:val="en-GB"/>
        </w:rPr>
        <w:t>mode means “</w:t>
      </w:r>
      <w:r>
        <w:rPr>
          <w:rFonts w:ascii="Times New Roman" w:hAnsi="Times New Roman" w:cs="Times New Roman"/>
          <w:sz w:val="24"/>
          <w:szCs w:val="24"/>
          <w:lang w:val="en-GB"/>
        </w:rPr>
        <w:t>a central point in</w:t>
      </w:r>
      <w:r w:rsidRPr="0048764D">
        <w:rPr>
          <w:rFonts w:ascii="Times New Roman" w:hAnsi="Times New Roman" w:cs="Times New Roman"/>
          <w:sz w:val="24"/>
          <w:szCs w:val="24"/>
          <w:lang w:val="en-GB"/>
        </w:rPr>
        <w:t xml:space="preserve"> a dense neighbourhood”. This definition implies that the method can be viewed as a new variant of Clustering algorithms.</w:t>
      </w:r>
      <w:r>
        <w:rPr>
          <w:rFonts w:ascii="Times New Roman" w:hAnsi="Times New Roman" w:cs="Times New Roman"/>
          <w:sz w:val="24"/>
          <w:szCs w:val="24"/>
          <w:lang w:val="en-GB"/>
        </w:rPr>
        <w:t xml:space="preserve"> </w:t>
      </w:r>
    </w:p>
    <w:p w14:paraId="573AE7E0" w14:textId="77777777" w:rsidR="00800814" w:rsidRDefault="00800814" w:rsidP="00800814">
      <w:pPr>
        <w:rPr>
          <w:rFonts w:ascii="Times New Roman" w:hAnsi="Times New Roman" w:cs="Times New Roman"/>
          <w:sz w:val="24"/>
          <w:szCs w:val="24"/>
          <w:lang w:val="en-GB"/>
        </w:rPr>
      </w:pPr>
    </w:p>
    <w:p w14:paraId="09DE5997" w14:textId="77777777" w:rsidR="00800814" w:rsidRDefault="00800814" w:rsidP="00800814">
      <w:pPr>
        <w:rPr>
          <w:rFonts w:ascii="Times New Roman" w:hAnsi="Times New Roman" w:cs="Times New Roman"/>
          <w:sz w:val="24"/>
          <w:szCs w:val="24"/>
          <w:lang w:val="en-GB"/>
        </w:rPr>
      </w:pPr>
    </w:p>
    <w:p w14:paraId="321FA7D5" w14:textId="77777777" w:rsidR="00800814" w:rsidRPr="000B1A06" w:rsidRDefault="00800814" w:rsidP="00800814">
      <w:pPr>
        <w:pStyle w:val="ListParagraph"/>
        <w:numPr>
          <w:ilvl w:val="0"/>
          <w:numId w:val="36"/>
        </w:numPr>
        <w:rPr>
          <w:rFonts w:ascii="Times New Roman" w:hAnsi="Times New Roman" w:cs="Times New Roman"/>
          <w:sz w:val="24"/>
          <w:szCs w:val="24"/>
          <w:lang w:val="en-GB"/>
        </w:rPr>
      </w:pPr>
      <w:r w:rsidRPr="000B1A06">
        <w:rPr>
          <w:rFonts w:ascii="Times New Roman" w:hAnsi="Times New Roman" w:cs="Times New Roman"/>
          <w:b/>
          <w:bCs/>
          <w:sz w:val="24"/>
          <w:szCs w:val="24"/>
          <w:lang w:val="en-GB"/>
        </w:rPr>
        <w:t>The gravitational model</w:t>
      </w:r>
    </w:p>
    <w:p w14:paraId="03767624" w14:textId="77777777" w:rsidR="00800814" w:rsidRDefault="00800814" w:rsidP="00800814">
      <w:pPr>
        <w:rPr>
          <w:rFonts w:ascii="Times New Roman" w:hAnsi="Times New Roman" w:cs="Times New Roman"/>
          <w:sz w:val="24"/>
          <w:szCs w:val="24"/>
          <w:lang w:val="en-GB"/>
        </w:rPr>
      </w:pPr>
    </w:p>
    <w:p w14:paraId="729EFBCC" w14:textId="77777777" w:rsidR="00800814" w:rsidRDefault="00800814" w:rsidP="00800814">
      <w:pPr>
        <w:rPr>
          <w:rFonts w:ascii="Times New Roman" w:hAnsi="Times New Roman" w:cs="Times New Roman"/>
          <w:sz w:val="24"/>
          <w:szCs w:val="24"/>
          <w:lang w:val="en-GB"/>
        </w:rPr>
      </w:pPr>
      <w:r>
        <w:rPr>
          <w:rFonts w:ascii="Times New Roman" w:hAnsi="Times New Roman" w:cs="Times New Roman"/>
          <w:sz w:val="24"/>
          <w:szCs w:val="24"/>
          <w:lang w:val="en-GB"/>
        </w:rPr>
        <w:t xml:space="preserve">The gravitational field </w:t>
      </w:r>
      <m:oMath>
        <m:r>
          <w:rPr>
            <w:rFonts w:ascii="Cambria Math" w:hAnsi="Cambria Math" w:cs="Times New Roman"/>
            <w:sz w:val="24"/>
            <w:szCs w:val="24"/>
            <w:lang w:val="en-GB"/>
          </w:rPr>
          <m:t>T(w)</m:t>
        </m:r>
      </m:oMath>
      <w:r>
        <w:rPr>
          <w:rFonts w:ascii="Times New Roman" w:hAnsi="Times New Roman" w:cs="Times New Roman"/>
          <w:sz w:val="24"/>
          <w:szCs w:val="24"/>
          <w:lang w:val="en-GB"/>
        </w:rPr>
        <w:t xml:space="preserve"> represents the accumulation on each sample point of the </w:t>
      </w:r>
      <w:r w:rsidRPr="0048764D">
        <w:rPr>
          <w:rFonts w:ascii="Times New Roman" w:hAnsi="Times New Roman" w:cs="Times New Roman"/>
          <w:sz w:val="24"/>
          <w:szCs w:val="24"/>
          <w:lang w:val="en-GB"/>
        </w:rPr>
        <w:t xml:space="preserve">information </w:t>
      </w:r>
      <w:r>
        <w:rPr>
          <w:rFonts w:ascii="Times New Roman" w:hAnsi="Times New Roman" w:cs="Times New Roman"/>
          <w:sz w:val="24"/>
          <w:szCs w:val="24"/>
          <w:lang w:val="en-GB"/>
        </w:rPr>
        <w:t>about where the other points are. The value of the method is in its ability to provide each sample point with a</w:t>
      </w:r>
      <w:r w:rsidRPr="0048764D">
        <w:rPr>
          <w:rFonts w:ascii="Times New Roman" w:hAnsi="Times New Roman" w:cs="Times New Roman"/>
          <w:sz w:val="24"/>
          <w:szCs w:val="24"/>
          <w:lang w:val="en-GB"/>
        </w:rPr>
        <w:t xml:space="preserve"> “centrality” </w:t>
      </w:r>
      <w:r>
        <w:rPr>
          <w:rFonts w:ascii="Times New Roman" w:hAnsi="Times New Roman" w:cs="Times New Roman"/>
          <w:sz w:val="24"/>
          <w:szCs w:val="24"/>
          <w:lang w:val="en-GB"/>
        </w:rPr>
        <w:t xml:space="preserve">score </w:t>
      </w:r>
      <w:r w:rsidRPr="0048764D">
        <w:rPr>
          <w:rFonts w:ascii="Times New Roman" w:hAnsi="Times New Roman" w:cs="Times New Roman"/>
          <w:sz w:val="24"/>
          <w:szCs w:val="24"/>
          <w:lang w:val="en-GB"/>
        </w:rPr>
        <w:t xml:space="preserve">in </w:t>
      </w:r>
      <w:r>
        <w:rPr>
          <w:rFonts w:ascii="Times New Roman" w:hAnsi="Times New Roman" w:cs="Times New Roman"/>
          <w:sz w:val="24"/>
          <w:szCs w:val="24"/>
          <w:lang w:val="en-GB"/>
        </w:rPr>
        <w:t>a suitably narrow surrounding</w:t>
      </w:r>
      <w:r w:rsidRPr="0048764D">
        <w:rPr>
          <w:rFonts w:ascii="Times New Roman" w:hAnsi="Times New Roman" w:cs="Times New Roman"/>
          <w:sz w:val="24"/>
          <w:szCs w:val="24"/>
          <w:lang w:val="en-GB"/>
        </w:rPr>
        <w:t xml:space="preserve"> neighbourhood. Borrowing from other fields of science, </w:t>
      </w:r>
      <w:r>
        <w:rPr>
          <w:rFonts w:ascii="Times New Roman" w:hAnsi="Times New Roman" w:cs="Times New Roman"/>
          <w:sz w:val="24"/>
          <w:szCs w:val="24"/>
          <w:lang w:val="en-GB"/>
        </w:rPr>
        <w:t>it is possible to</w:t>
      </w:r>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endow</w:t>
      </w:r>
      <w:r w:rsidRPr="0048764D">
        <w:rPr>
          <w:rFonts w:ascii="Times New Roman" w:hAnsi="Times New Roman" w:cs="Times New Roman"/>
          <w:sz w:val="24"/>
          <w:szCs w:val="24"/>
          <w:lang w:val="en-GB"/>
        </w:rPr>
        <w:t xml:space="preserve"> each </w:t>
      </w:r>
      <w:r>
        <w:rPr>
          <w:rFonts w:ascii="Times New Roman" w:hAnsi="Times New Roman" w:cs="Times New Roman"/>
          <w:sz w:val="24"/>
          <w:szCs w:val="24"/>
          <w:lang w:val="en-GB"/>
        </w:rPr>
        <w:t xml:space="preserve">sample </w:t>
      </w:r>
      <w:r w:rsidRPr="0048764D">
        <w:rPr>
          <w:rFonts w:ascii="Times New Roman" w:hAnsi="Times New Roman" w:cs="Times New Roman"/>
          <w:sz w:val="24"/>
          <w:szCs w:val="24"/>
          <w:lang w:val="en-GB"/>
        </w:rPr>
        <w:t xml:space="preserve">point with a smooth function of the pairwise point </w:t>
      </w:r>
      <w:r>
        <w:rPr>
          <w:rFonts w:ascii="Times New Roman" w:hAnsi="Times New Roman" w:cs="Times New Roman"/>
          <w:sz w:val="24"/>
          <w:szCs w:val="24"/>
          <w:lang w:val="en-GB"/>
        </w:rPr>
        <w:t>inter-</w:t>
      </w:r>
      <w:r w:rsidRPr="0048764D">
        <w:rPr>
          <w:rFonts w:ascii="Times New Roman" w:hAnsi="Times New Roman" w:cs="Times New Roman"/>
          <w:sz w:val="24"/>
          <w:szCs w:val="24"/>
          <w:lang w:val="en-GB"/>
        </w:rPr>
        <w:t>distances from all the other points. We know that</w:t>
      </w:r>
      <w:r>
        <w:rPr>
          <w:rFonts w:ascii="Times New Roman" w:hAnsi="Times New Roman" w:cs="Times New Roman"/>
          <w:sz w:val="24"/>
          <w:szCs w:val="24"/>
          <w:lang w:val="en-GB"/>
        </w:rPr>
        <w:t>,</w:t>
      </w:r>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by</w:t>
      </w:r>
      <w:r w:rsidRPr="0048764D">
        <w:rPr>
          <w:rFonts w:ascii="Times New Roman" w:hAnsi="Times New Roman" w:cs="Times New Roman"/>
          <w:sz w:val="24"/>
          <w:szCs w:val="24"/>
          <w:lang w:val="en-GB"/>
        </w:rPr>
        <w:t xml:space="preserve"> the notion of mutual attraction between couples of points</w:t>
      </w:r>
      <w:r>
        <w:rPr>
          <w:rFonts w:ascii="Times New Roman" w:hAnsi="Times New Roman" w:cs="Times New Roman"/>
          <w:sz w:val="24"/>
          <w:szCs w:val="24"/>
          <w:lang w:val="en-GB"/>
        </w:rPr>
        <w:t>,</w:t>
      </w:r>
      <w:r w:rsidRPr="0048764D">
        <w:rPr>
          <w:rFonts w:ascii="Times New Roman" w:hAnsi="Times New Roman" w:cs="Times New Roman"/>
          <w:sz w:val="24"/>
          <w:szCs w:val="24"/>
          <w:lang w:val="en-GB"/>
        </w:rPr>
        <w:t xml:space="preserve"> the gravitational Newton</w:t>
      </w:r>
      <w:r>
        <w:rPr>
          <w:rFonts w:ascii="Times New Roman" w:hAnsi="Times New Roman" w:cs="Times New Roman"/>
          <w:sz w:val="24"/>
          <w:szCs w:val="24"/>
          <w:lang w:val="en-GB"/>
        </w:rPr>
        <w:t>’s</w:t>
      </w:r>
      <w:r w:rsidRPr="0048764D">
        <w:rPr>
          <w:rFonts w:ascii="Times New Roman" w:hAnsi="Times New Roman" w:cs="Times New Roman"/>
          <w:sz w:val="24"/>
          <w:szCs w:val="24"/>
          <w:lang w:val="en-GB"/>
        </w:rPr>
        <w:t xml:space="preserve"> model does exactly this. Here the Newton model is taken </w:t>
      </w:r>
      <w:r>
        <w:rPr>
          <w:rFonts w:ascii="Times New Roman" w:hAnsi="Times New Roman" w:cs="Times New Roman"/>
          <w:sz w:val="24"/>
          <w:szCs w:val="24"/>
          <w:lang w:val="en-GB"/>
        </w:rPr>
        <w:t xml:space="preserve">only </w:t>
      </w:r>
      <w:r w:rsidRPr="0048764D">
        <w:rPr>
          <w:rFonts w:ascii="Times New Roman" w:hAnsi="Times New Roman" w:cs="Times New Roman"/>
          <w:sz w:val="24"/>
          <w:szCs w:val="24"/>
          <w:lang w:val="en-GB"/>
        </w:rPr>
        <w:t xml:space="preserve">as a mental paradigm, without pretending the </w:t>
      </w:r>
      <w:r>
        <w:rPr>
          <w:rFonts w:ascii="Times New Roman" w:hAnsi="Times New Roman" w:cs="Times New Roman"/>
          <w:sz w:val="24"/>
          <w:szCs w:val="24"/>
          <w:lang w:val="en-GB"/>
        </w:rPr>
        <w:t xml:space="preserve">applicability </w:t>
      </w:r>
      <w:r w:rsidRPr="0048764D">
        <w:rPr>
          <w:rFonts w:ascii="Times New Roman" w:hAnsi="Times New Roman" w:cs="Times New Roman"/>
          <w:sz w:val="24"/>
          <w:szCs w:val="24"/>
          <w:lang w:val="en-GB"/>
        </w:rPr>
        <w:t>to Statistics</w:t>
      </w:r>
      <w:r>
        <w:rPr>
          <w:rFonts w:ascii="Times New Roman" w:hAnsi="Times New Roman" w:cs="Times New Roman"/>
          <w:sz w:val="24"/>
          <w:szCs w:val="24"/>
          <w:lang w:val="en-GB"/>
        </w:rPr>
        <w:t xml:space="preserve"> of the </w:t>
      </w:r>
      <w:r w:rsidRPr="0048764D">
        <w:rPr>
          <w:rFonts w:ascii="Times New Roman" w:hAnsi="Times New Roman" w:cs="Times New Roman"/>
          <w:sz w:val="24"/>
          <w:szCs w:val="24"/>
          <w:lang w:val="en-GB"/>
        </w:rPr>
        <w:t xml:space="preserve">gravitational hypothesis as such. </w:t>
      </w:r>
      <w:r>
        <w:rPr>
          <w:rFonts w:ascii="Times New Roman" w:hAnsi="Times New Roman" w:cs="Times New Roman"/>
          <w:sz w:val="24"/>
          <w:szCs w:val="24"/>
          <w:lang w:val="en-GB"/>
        </w:rPr>
        <w:t xml:space="preserve">Therefore, we won’t use </w:t>
      </w:r>
      <w:r w:rsidRPr="0048764D">
        <w:rPr>
          <w:rFonts w:ascii="Times New Roman" w:hAnsi="Times New Roman" w:cs="Times New Roman"/>
          <w:sz w:val="24"/>
          <w:szCs w:val="24"/>
          <w:lang w:val="en-GB"/>
        </w:rPr>
        <w:t xml:space="preserve">the Newton law that, among others, would lead to singular points, the infamous black holes. </w:t>
      </w:r>
      <w:r>
        <w:rPr>
          <w:rFonts w:ascii="Times New Roman" w:hAnsi="Times New Roman" w:cs="Times New Roman"/>
          <w:sz w:val="24"/>
          <w:szCs w:val="24"/>
          <w:lang w:val="en-GB"/>
        </w:rPr>
        <w:t xml:space="preserve">Narrowly circulated attempts by the Author with a plain application of the Newton’s law show that the gravitational force between some couples of sample points may be too big thus remarkably hindering the search. </w:t>
      </w:r>
      <w:r w:rsidRPr="0048764D">
        <w:rPr>
          <w:rFonts w:ascii="Times New Roman" w:hAnsi="Times New Roman" w:cs="Times New Roman"/>
          <w:sz w:val="24"/>
          <w:szCs w:val="24"/>
          <w:lang w:val="en-GB"/>
        </w:rPr>
        <w:t>Mechanical paradigms are not new in Statistics (</w:t>
      </w:r>
      <w:r>
        <w:rPr>
          <w:rFonts w:ascii="Times New Roman" w:hAnsi="Times New Roman" w:cs="Times New Roman"/>
          <w:sz w:val="24"/>
          <w:szCs w:val="24"/>
          <w:lang w:val="en-GB"/>
        </w:rPr>
        <w:t>Capra</w:t>
      </w:r>
      <w:r w:rsidRPr="0048764D">
        <w:rPr>
          <w:rFonts w:ascii="Times New Roman" w:hAnsi="Times New Roman" w:cs="Times New Roman"/>
          <w:sz w:val="24"/>
          <w:szCs w:val="24"/>
          <w:lang w:val="en-GB"/>
        </w:rPr>
        <w:t xml:space="preserve"> et al. 1970)</w:t>
      </w:r>
      <w:r>
        <w:rPr>
          <w:rFonts w:ascii="Times New Roman" w:hAnsi="Times New Roman" w:cs="Times New Roman"/>
          <w:sz w:val="24"/>
          <w:szCs w:val="24"/>
          <w:lang w:val="en-GB"/>
        </w:rPr>
        <w:t xml:space="preserve">. The simplest case is the interpretation of the mean as the barycentre of the data. All sample points, bearing the information of their position in the variable’s range, concur to the estimation of the sample mean. In addition, it is known that some multivariate models plunge their roots in mechanics. Principal Components Analysis is the straight replication of the theory of the axis of permanent rotation of a rigid body. In fact, the variance is the statistical companion of the moment of inertia that measures the resistance of a rigid body to rotation. Coming to samples, the sample variance is the resistance to rotation of a cloud of points keeping their inter-distances invariant during rotation. Viewing a data body as a collection of asteroids is thus certainly not new.  </w:t>
      </w:r>
    </w:p>
    <w:p w14:paraId="582EAE34" w14:textId="77777777" w:rsidR="00800814" w:rsidRPr="0048764D" w:rsidRDefault="00800814" w:rsidP="00800814">
      <w:pPr>
        <w:rPr>
          <w:rFonts w:ascii="Times New Roman" w:hAnsi="Times New Roman" w:cs="Times New Roman"/>
          <w:sz w:val="24"/>
          <w:szCs w:val="24"/>
          <w:lang w:val="en-GB"/>
        </w:rPr>
      </w:pPr>
      <w:r>
        <w:rPr>
          <w:rFonts w:ascii="Times New Roman" w:hAnsi="Times New Roman" w:cs="Times New Roman"/>
          <w:sz w:val="24"/>
          <w:szCs w:val="24"/>
          <w:lang w:val="en-GB"/>
        </w:rPr>
        <w:t>In this paper, keeping the basic</w:t>
      </w:r>
      <w:r w:rsidRPr="0048764D">
        <w:rPr>
          <w:rFonts w:ascii="Times New Roman" w:hAnsi="Times New Roman" w:cs="Times New Roman"/>
          <w:sz w:val="24"/>
          <w:szCs w:val="24"/>
          <w:lang w:val="en-GB"/>
        </w:rPr>
        <w:t xml:space="preserve"> characteristics of the Newton approach</w:t>
      </w:r>
      <w:r>
        <w:rPr>
          <w:rFonts w:ascii="Times New Roman" w:hAnsi="Times New Roman" w:cs="Times New Roman"/>
          <w:sz w:val="24"/>
          <w:szCs w:val="24"/>
          <w:lang w:val="en-GB"/>
        </w:rPr>
        <w:t>,</w:t>
      </w:r>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 use a suitable </w:t>
      </w:r>
      <w:r w:rsidRPr="0048764D">
        <w:rPr>
          <w:rFonts w:ascii="Times New Roman" w:hAnsi="Times New Roman" w:cs="Times New Roman"/>
          <w:sz w:val="24"/>
          <w:szCs w:val="24"/>
          <w:lang w:val="en-GB"/>
        </w:rPr>
        <w:t>law of attraction</w:t>
      </w:r>
      <w:r>
        <w:rPr>
          <w:rFonts w:ascii="Times New Roman" w:hAnsi="Times New Roman" w:cs="Times New Roman"/>
          <w:sz w:val="24"/>
          <w:szCs w:val="24"/>
          <w:lang w:val="en-GB"/>
        </w:rPr>
        <w:t xml:space="preserve">, </w:t>
      </w:r>
      <w:r w:rsidRPr="0048764D">
        <w:rPr>
          <w:rFonts w:ascii="Times New Roman" w:hAnsi="Times New Roman" w:cs="Times New Roman"/>
          <w:sz w:val="24"/>
          <w:szCs w:val="24"/>
          <w:lang w:val="en-GB"/>
        </w:rPr>
        <w:t xml:space="preserve">both mathematically tractable and free from singularities. </w:t>
      </w:r>
      <w:r>
        <w:rPr>
          <w:rFonts w:ascii="Times New Roman" w:hAnsi="Times New Roman" w:cs="Times New Roman"/>
          <w:sz w:val="24"/>
          <w:szCs w:val="24"/>
          <w:lang w:val="en-GB"/>
        </w:rPr>
        <w:t xml:space="preserve">Namely:  </w:t>
      </w:r>
    </w:p>
    <w:p w14:paraId="11DDECB7" w14:textId="77777777" w:rsidR="00800814" w:rsidRPr="00DF6CE3" w:rsidRDefault="00800814" w:rsidP="00800814">
      <w:pPr>
        <w:pStyle w:val="ListParagraph"/>
        <w:numPr>
          <w:ilvl w:val="0"/>
          <w:numId w:val="38"/>
        </w:numPr>
        <w:rPr>
          <w:rFonts w:ascii="Times New Roman" w:hAnsi="Times New Roman" w:cs="Times New Roman"/>
          <w:sz w:val="24"/>
          <w:szCs w:val="24"/>
          <w:lang w:val="en-GB"/>
        </w:rPr>
      </w:pPr>
      <w:r>
        <w:rPr>
          <w:rFonts w:ascii="Times New Roman" w:hAnsi="Times New Roman" w:cs="Times New Roman"/>
          <w:sz w:val="24"/>
          <w:szCs w:val="24"/>
          <w:lang w:val="en-GB"/>
        </w:rPr>
        <w:t>f</w:t>
      </w:r>
      <w:r w:rsidRPr="00DF6CE3">
        <w:rPr>
          <w:rFonts w:ascii="Times New Roman" w:hAnsi="Times New Roman" w:cs="Times New Roman"/>
          <w:sz w:val="24"/>
          <w:szCs w:val="24"/>
          <w:lang w:val="en-GB"/>
        </w:rPr>
        <w:t xml:space="preserve">or each couple of points </w:t>
      </w:r>
      <m:oMath>
        <m:r>
          <w:rPr>
            <w:rFonts w:ascii="Cambria Math" w:hAnsi="Cambria Math" w:cs="Times New Roman"/>
            <w:sz w:val="24"/>
            <w:szCs w:val="24"/>
            <w:lang w:val="en-GB"/>
          </w:rPr>
          <m:t>(w, x)</m:t>
        </m:r>
      </m:oMath>
      <w:r>
        <w:rPr>
          <w:rFonts w:ascii="Times New Roman" w:hAnsi="Times New Roman" w:cs="Times New Roman"/>
          <w:sz w:val="24"/>
          <w:szCs w:val="24"/>
          <w:lang w:val="en-GB"/>
        </w:rPr>
        <w:t xml:space="preserve"> in the sample,</w:t>
      </w:r>
      <w:r w:rsidRPr="00DF6CE3">
        <w:rPr>
          <w:rFonts w:ascii="Times New Roman" w:hAnsi="Times New Roman" w:cs="Times New Roman"/>
          <w:sz w:val="24"/>
          <w:szCs w:val="24"/>
          <w:lang w:val="en-GB"/>
        </w:rPr>
        <w:t xml:space="preserve"> a</w:t>
      </w:r>
      <w:r>
        <w:rPr>
          <w:rFonts w:ascii="Times New Roman" w:hAnsi="Times New Roman" w:cs="Times New Roman"/>
          <w:sz w:val="24"/>
          <w:szCs w:val="24"/>
          <w:lang w:val="en-GB"/>
        </w:rPr>
        <w:t>n</w:t>
      </w:r>
      <w:r w:rsidRPr="00DF6CE3">
        <w:rPr>
          <w:rFonts w:ascii="Times New Roman" w:hAnsi="Times New Roman" w:cs="Times New Roman"/>
          <w:sz w:val="24"/>
          <w:szCs w:val="24"/>
          <w:lang w:val="en-GB"/>
        </w:rPr>
        <w:t xml:space="preserve"> attraction force </w:t>
      </w:r>
      <m:oMath>
        <m:r>
          <w:rPr>
            <w:rFonts w:ascii="Cambria Math" w:hAnsi="Cambria Math" w:cs="Times New Roman"/>
            <w:sz w:val="24"/>
            <w:szCs w:val="24"/>
            <w:lang w:val="en-GB"/>
          </w:rPr>
          <m:t>f(w, x)</m:t>
        </m:r>
      </m:oMath>
      <w:r>
        <w:rPr>
          <w:rFonts w:ascii="Times New Roman" w:hAnsi="Times New Roman" w:cs="Times New Roman"/>
          <w:sz w:val="24"/>
          <w:szCs w:val="24"/>
          <w:lang w:val="en-GB"/>
        </w:rPr>
        <w:t xml:space="preserve"> that declines with the distance</w:t>
      </w:r>
      <w:r w:rsidRPr="00DF6CE3">
        <w:rPr>
          <w:rFonts w:ascii="Times New Roman" w:hAnsi="Times New Roman" w:cs="Times New Roman"/>
          <w:sz w:val="24"/>
          <w:szCs w:val="24"/>
          <w:lang w:val="en-GB"/>
        </w:rPr>
        <w:t xml:space="preserve"> </w:t>
      </w:r>
      <m:oMath>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w-x</m:t>
            </m:r>
          </m:e>
        </m:d>
      </m:oMath>
      <w:r>
        <w:rPr>
          <w:rFonts w:ascii="Times New Roman" w:hAnsi="Times New Roman" w:cs="Times New Roman"/>
          <w:sz w:val="24"/>
          <w:szCs w:val="24"/>
          <w:lang w:val="en-GB"/>
        </w:rPr>
        <w:t xml:space="preserve">, </w:t>
      </w:r>
      <w:r w:rsidRPr="00DF6CE3">
        <w:rPr>
          <w:rFonts w:ascii="Times New Roman" w:hAnsi="Times New Roman" w:cs="Times New Roman"/>
          <w:sz w:val="24"/>
          <w:szCs w:val="24"/>
          <w:lang w:val="en-GB"/>
        </w:rPr>
        <w:t>is defined</w:t>
      </w:r>
      <w:r>
        <w:rPr>
          <w:rFonts w:ascii="Times New Roman" w:hAnsi="Times New Roman" w:cs="Times New Roman"/>
          <w:sz w:val="24"/>
          <w:szCs w:val="24"/>
          <w:lang w:val="en-GB"/>
        </w:rPr>
        <w:t xml:space="preserve">,  </w:t>
      </w:r>
    </w:p>
    <w:p w14:paraId="09CEEA92" w14:textId="77777777" w:rsidR="00800814" w:rsidRDefault="00800814" w:rsidP="00800814">
      <w:pPr>
        <w:pStyle w:val="ListParagraph"/>
        <w:numPr>
          <w:ilvl w:val="0"/>
          <w:numId w:val="38"/>
        </w:numPr>
        <w:rPr>
          <w:rFonts w:ascii="Times New Roman" w:hAnsi="Times New Roman" w:cs="Times New Roman"/>
          <w:sz w:val="24"/>
          <w:szCs w:val="24"/>
          <w:lang w:val="en-GB"/>
        </w:rPr>
      </w:pPr>
      <w:r>
        <w:rPr>
          <w:rFonts w:ascii="Times New Roman" w:hAnsi="Times New Roman" w:cs="Times New Roman"/>
          <w:sz w:val="24"/>
          <w:szCs w:val="24"/>
          <w:lang w:val="en-GB"/>
        </w:rPr>
        <w:t>e</w:t>
      </w:r>
      <w:r w:rsidRPr="00DF6CE3">
        <w:rPr>
          <w:rFonts w:ascii="Times New Roman" w:hAnsi="Times New Roman" w:cs="Times New Roman"/>
          <w:sz w:val="24"/>
          <w:szCs w:val="24"/>
          <w:lang w:val="en-GB"/>
        </w:rPr>
        <w:t xml:space="preserve">ach point </w:t>
      </w:r>
      <m:oMath>
        <m:r>
          <w:rPr>
            <w:rFonts w:ascii="Cambria Math" w:hAnsi="Cambria Math" w:cs="Times New Roman"/>
            <w:sz w:val="24"/>
            <w:szCs w:val="24"/>
            <w:lang w:val="en-GB"/>
          </w:rPr>
          <m:t>w</m:t>
        </m:r>
      </m:oMath>
      <w:r>
        <w:rPr>
          <w:rFonts w:ascii="Times New Roman" w:hAnsi="Times New Roman" w:cs="Times New Roman"/>
          <w:sz w:val="24"/>
          <w:szCs w:val="24"/>
          <w:lang w:val="en-GB"/>
        </w:rPr>
        <w:t xml:space="preserve"> </w:t>
      </w:r>
      <w:r w:rsidRPr="00DF6CE3">
        <w:rPr>
          <w:rFonts w:ascii="Times New Roman" w:hAnsi="Times New Roman" w:cs="Times New Roman"/>
          <w:sz w:val="24"/>
          <w:szCs w:val="24"/>
          <w:lang w:val="en-GB"/>
        </w:rPr>
        <w:t xml:space="preserve">is endowed with the sum </w:t>
      </w:r>
      <w:bookmarkStart w:id="2" w:name="_Hlk99726923"/>
      <m:oMath>
        <m:r>
          <w:rPr>
            <w:rFonts w:ascii="Cambria Math" w:hAnsi="Cambria Math" w:cs="Times New Roman"/>
            <w:sz w:val="24"/>
            <w:szCs w:val="24"/>
            <w:lang w:val="en-GB"/>
          </w:rPr>
          <m:t>T(w)</m:t>
        </m:r>
      </m:oMath>
      <w:bookmarkEnd w:id="2"/>
      <w:r>
        <w:rPr>
          <w:rFonts w:ascii="Times New Roman" w:hAnsi="Times New Roman" w:cs="Times New Roman"/>
          <w:sz w:val="24"/>
          <w:szCs w:val="24"/>
          <w:lang w:val="en-GB"/>
        </w:rPr>
        <w:t xml:space="preserve"> </w:t>
      </w:r>
      <w:r w:rsidRPr="00DF6CE3">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all </w:t>
      </w:r>
      <w:r w:rsidRPr="00DF6CE3">
        <w:rPr>
          <w:rFonts w:ascii="Times New Roman" w:hAnsi="Times New Roman" w:cs="Times New Roman"/>
          <w:sz w:val="24"/>
          <w:szCs w:val="24"/>
          <w:lang w:val="en-GB"/>
        </w:rPr>
        <w:t xml:space="preserve">the attraction forces </w:t>
      </w:r>
      <w:r>
        <w:rPr>
          <w:rFonts w:ascii="Times New Roman" w:hAnsi="Times New Roman" w:cs="Times New Roman"/>
          <w:sz w:val="24"/>
          <w:szCs w:val="24"/>
          <w:lang w:val="en-GB"/>
        </w:rPr>
        <w:t xml:space="preserve">emanating from all </w:t>
      </w:r>
      <w:r w:rsidRPr="00DF6CE3">
        <w:rPr>
          <w:rFonts w:ascii="Times New Roman" w:hAnsi="Times New Roman" w:cs="Times New Roman"/>
          <w:sz w:val="24"/>
          <w:szCs w:val="24"/>
          <w:lang w:val="en-GB"/>
        </w:rPr>
        <w:t xml:space="preserve">the other </w:t>
      </w:r>
      <m:oMath>
        <m:r>
          <w:rPr>
            <w:rFonts w:ascii="Cambria Math" w:hAnsi="Cambria Math" w:cs="Times New Roman"/>
            <w:sz w:val="24"/>
            <w:szCs w:val="24"/>
            <w:lang w:val="en-GB"/>
          </w:rPr>
          <m:t>x</m:t>
        </m:r>
      </m:oMath>
      <w:r>
        <w:rPr>
          <w:rFonts w:ascii="Times New Roman" w:hAnsi="Times New Roman" w:cs="Times New Roman"/>
          <w:sz w:val="24"/>
          <w:szCs w:val="24"/>
          <w:lang w:val="en-GB"/>
        </w:rPr>
        <w:t xml:space="preserve"> </w:t>
      </w:r>
      <w:r w:rsidRPr="00DF6CE3">
        <w:rPr>
          <w:rFonts w:ascii="Times New Roman" w:hAnsi="Times New Roman" w:cs="Times New Roman"/>
          <w:sz w:val="24"/>
          <w:szCs w:val="24"/>
          <w:lang w:val="en-GB"/>
        </w:rPr>
        <w:t>points in the sampl</w:t>
      </w:r>
      <w:r>
        <w:rPr>
          <w:rFonts w:ascii="Times New Roman" w:hAnsi="Times New Roman" w:cs="Times New Roman"/>
          <w:sz w:val="24"/>
          <w:szCs w:val="24"/>
          <w:lang w:val="en-GB"/>
        </w:rPr>
        <w:t>e</w:t>
      </w:r>
    </w:p>
    <w:p w14:paraId="62099E75" w14:textId="77777777" w:rsidR="00800814" w:rsidRDefault="00800814" w:rsidP="00800814">
      <w:pPr>
        <w:rPr>
          <w:rFonts w:ascii="Times New Roman" w:hAnsi="Times New Roman" w:cs="Times New Roman"/>
          <w:sz w:val="24"/>
          <w:szCs w:val="24"/>
          <w:lang w:val="en-GB"/>
        </w:rPr>
      </w:pPr>
      <w:r>
        <w:rPr>
          <w:rFonts w:ascii="Times New Roman" w:hAnsi="Times New Roman" w:cs="Times New Roman"/>
          <w:sz w:val="24"/>
          <w:szCs w:val="24"/>
          <w:lang w:val="en-GB"/>
        </w:rPr>
        <w:t xml:space="preserve">Often, we will refer to the </w:t>
      </w:r>
      <m:oMath>
        <m:r>
          <w:rPr>
            <w:rFonts w:ascii="Cambria Math" w:hAnsi="Cambria Math" w:cs="Times New Roman"/>
            <w:sz w:val="24"/>
            <w:szCs w:val="24"/>
            <w:lang w:val="en-GB"/>
          </w:rPr>
          <m:t>T(w)</m:t>
        </m:r>
      </m:oMath>
      <w:r>
        <w:rPr>
          <w:rFonts w:ascii="Times New Roman" w:eastAsiaTheme="minorEastAsia" w:hAnsi="Times New Roman" w:cs="Times New Roman"/>
          <w:sz w:val="24"/>
          <w:szCs w:val="24"/>
          <w:lang w:val="en-GB"/>
        </w:rPr>
        <w:t xml:space="preserve">’s intensity as </w:t>
      </w:r>
      <m:oMath>
        <m:r>
          <w:rPr>
            <w:rFonts w:ascii="Cambria Math" w:eastAsiaTheme="minorEastAsia" w:hAnsi="Cambria Math" w:cs="Times New Roman"/>
            <w:sz w:val="24"/>
            <w:szCs w:val="24"/>
            <w:lang w:val="en-GB"/>
          </w:rPr>
          <m:t>|</m:t>
        </m:r>
        <m:r>
          <w:rPr>
            <w:rFonts w:ascii="Cambria Math" w:hAnsi="Cambria Math" w:cs="Times New Roman"/>
            <w:sz w:val="24"/>
            <w:szCs w:val="24"/>
            <w:lang w:val="en-GB"/>
          </w:rPr>
          <m:t>T</m:t>
        </m:r>
        <m:d>
          <m:dPr>
            <m:ctrlPr>
              <w:rPr>
                <w:rFonts w:ascii="Cambria Math" w:hAnsi="Cambria Math" w:cs="Times New Roman"/>
                <w:i/>
                <w:sz w:val="24"/>
                <w:szCs w:val="24"/>
                <w:lang w:val="en-GB"/>
              </w:rPr>
            </m:ctrlPr>
          </m:dPr>
          <m:e>
            <m:r>
              <w:rPr>
                <w:rFonts w:ascii="Cambria Math" w:hAnsi="Cambria Math" w:cs="Times New Roman"/>
                <w:sz w:val="24"/>
                <w:szCs w:val="24"/>
                <w:lang w:val="en-GB"/>
              </w:rPr>
              <m:t>w</m:t>
            </m:r>
          </m:e>
        </m:d>
        <m:r>
          <w:rPr>
            <w:rFonts w:ascii="Cambria Math" w:hAnsi="Cambria Math" w:cs="Times New Roman"/>
            <w:sz w:val="24"/>
            <w:szCs w:val="24"/>
            <w:lang w:val="en-GB"/>
          </w:rPr>
          <m:t>|</m:t>
        </m:r>
      </m:oMath>
      <w:r>
        <w:rPr>
          <w:rFonts w:ascii="Times New Roman" w:eastAsiaTheme="minorEastAsia" w:hAnsi="Times New Roman" w:cs="Times New Roman"/>
          <w:sz w:val="24"/>
          <w:szCs w:val="24"/>
          <w:lang w:val="en-GB"/>
        </w:rPr>
        <w:t xml:space="preserve">. </w:t>
      </w:r>
      <w:r>
        <w:rPr>
          <w:rFonts w:ascii="Times New Roman" w:hAnsi="Times New Roman" w:cs="Times New Roman"/>
          <w:sz w:val="24"/>
          <w:szCs w:val="24"/>
          <w:lang w:val="en-GB"/>
        </w:rPr>
        <w:t xml:space="preserve">A </w:t>
      </w:r>
      <w:r w:rsidRPr="00DF6CE3">
        <w:rPr>
          <w:rFonts w:ascii="Times New Roman" w:hAnsi="Times New Roman" w:cs="Times New Roman"/>
          <w:sz w:val="24"/>
          <w:szCs w:val="24"/>
          <w:lang w:val="en-GB"/>
        </w:rPr>
        <w:t>central point in a neighbourhood enjoys a local minimum of the total attraction</w:t>
      </w:r>
      <w:r>
        <w:rPr>
          <w:rFonts w:ascii="Times New Roman" w:hAnsi="Times New Roman" w:cs="Times New Roman"/>
          <w:sz w:val="24"/>
          <w:szCs w:val="24"/>
          <w:lang w:val="en-GB"/>
        </w:rPr>
        <w:t>’s intensity</w:t>
      </w:r>
      <w:r w:rsidRPr="00DF6CE3">
        <w:rPr>
          <w:rFonts w:ascii="Times New Roman" w:hAnsi="Times New Roman" w:cs="Times New Roman"/>
          <w:sz w:val="24"/>
          <w:szCs w:val="24"/>
          <w:lang w:val="en-GB"/>
        </w:rPr>
        <w:t xml:space="preserve"> </w:t>
      </w:r>
      <m:oMath>
        <m:r>
          <w:rPr>
            <w:rFonts w:ascii="Cambria Math" w:hAnsi="Cambria Math" w:cs="Times New Roman"/>
            <w:sz w:val="24"/>
            <w:szCs w:val="24"/>
            <w:lang w:val="en-GB"/>
          </w:rPr>
          <m:t>|T(w)|</m:t>
        </m:r>
      </m:oMath>
      <w:r>
        <w:rPr>
          <w:rFonts w:ascii="Times New Roman" w:hAnsi="Times New Roman" w:cs="Times New Roman"/>
          <w:sz w:val="24"/>
          <w:szCs w:val="24"/>
          <w:lang w:val="en-GB"/>
        </w:rPr>
        <w:t xml:space="preserve"> </w:t>
      </w:r>
      <w:r w:rsidRPr="00DF6CE3">
        <w:rPr>
          <w:rFonts w:ascii="Times New Roman" w:hAnsi="Times New Roman" w:cs="Times New Roman"/>
          <w:sz w:val="24"/>
          <w:szCs w:val="24"/>
          <w:lang w:val="en-GB"/>
        </w:rPr>
        <w:t xml:space="preserve">because the </w:t>
      </w:r>
      <w:r>
        <w:rPr>
          <w:rFonts w:ascii="Times New Roman" w:hAnsi="Times New Roman" w:cs="Times New Roman"/>
          <w:sz w:val="24"/>
          <w:szCs w:val="24"/>
          <w:lang w:val="en-GB"/>
        </w:rPr>
        <w:t xml:space="preserve">nearest </w:t>
      </w:r>
      <w:r w:rsidRPr="00DF6CE3">
        <w:rPr>
          <w:rFonts w:ascii="Times New Roman" w:hAnsi="Times New Roman" w:cs="Times New Roman"/>
          <w:sz w:val="24"/>
          <w:szCs w:val="24"/>
          <w:lang w:val="en-GB"/>
        </w:rPr>
        <w:t xml:space="preserve">surrounding points, pivotal in the </w:t>
      </w:r>
      <w:r>
        <w:rPr>
          <w:rFonts w:ascii="Times New Roman" w:hAnsi="Times New Roman" w:cs="Times New Roman"/>
          <w:sz w:val="24"/>
          <w:szCs w:val="24"/>
          <w:lang w:val="en-GB"/>
        </w:rPr>
        <w:t xml:space="preserve">sum of </w:t>
      </w:r>
      <w:r w:rsidRPr="00DF6CE3">
        <w:rPr>
          <w:rFonts w:ascii="Times New Roman" w:hAnsi="Times New Roman" w:cs="Times New Roman"/>
          <w:sz w:val="24"/>
          <w:szCs w:val="24"/>
          <w:lang w:val="en-GB"/>
        </w:rPr>
        <w:t xml:space="preserve">forces </w:t>
      </w:r>
      <w:r>
        <w:rPr>
          <w:rFonts w:ascii="Times New Roman" w:hAnsi="Times New Roman" w:cs="Times New Roman"/>
          <w:sz w:val="24"/>
          <w:szCs w:val="24"/>
          <w:lang w:val="en-GB"/>
        </w:rPr>
        <w:t xml:space="preserve">acting </w:t>
      </w:r>
      <w:r w:rsidRPr="00DF6CE3">
        <w:rPr>
          <w:rFonts w:ascii="Times New Roman" w:hAnsi="Times New Roman" w:cs="Times New Roman"/>
          <w:sz w:val="24"/>
          <w:szCs w:val="24"/>
          <w:lang w:val="en-GB"/>
        </w:rPr>
        <w:t>on that point, balance their contribution</w:t>
      </w:r>
      <w:r>
        <w:rPr>
          <w:rFonts w:ascii="Times New Roman" w:hAnsi="Times New Roman" w:cs="Times New Roman"/>
          <w:sz w:val="24"/>
          <w:szCs w:val="24"/>
          <w:lang w:val="en-GB"/>
        </w:rPr>
        <w:t xml:space="preserve"> making </w:t>
      </w:r>
      <m:oMath>
        <m:r>
          <w:rPr>
            <w:rFonts w:ascii="Cambria Math" w:hAnsi="Cambria Math" w:cs="Times New Roman"/>
            <w:sz w:val="24"/>
            <w:szCs w:val="24"/>
            <w:lang w:val="en-GB"/>
          </w:rPr>
          <m:t>|T</m:t>
        </m:r>
        <m:d>
          <m:dPr>
            <m:ctrlPr>
              <w:rPr>
                <w:rFonts w:ascii="Cambria Math" w:hAnsi="Cambria Math" w:cs="Times New Roman"/>
                <w:i/>
                <w:sz w:val="24"/>
                <w:szCs w:val="24"/>
                <w:lang w:val="en-GB"/>
              </w:rPr>
            </m:ctrlPr>
          </m:dPr>
          <m:e>
            <m:r>
              <w:rPr>
                <w:rFonts w:ascii="Cambria Math" w:hAnsi="Cambria Math" w:cs="Times New Roman"/>
                <w:sz w:val="24"/>
                <w:szCs w:val="24"/>
                <w:lang w:val="en-GB"/>
              </w:rPr>
              <m:t>w</m:t>
            </m:r>
          </m:e>
        </m:d>
        <m:r>
          <w:rPr>
            <w:rFonts w:ascii="Cambria Math" w:hAnsi="Cambria Math" w:cs="Times New Roman"/>
            <w:sz w:val="24"/>
            <w:szCs w:val="24"/>
            <w:lang w:val="en-GB"/>
          </w:rPr>
          <m:t>|</m:t>
        </m:r>
      </m:oMath>
      <w:r>
        <w:rPr>
          <w:rFonts w:ascii="Times New Roman" w:hAnsi="Times New Roman" w:cs="Times New Roman"/>
          <w:sz w:val="24"/>
          <w:szCs w:val="24"/>
          <w:lang w:val="en-GB"/>
        </w:rPr>
        <w:t xml:space="preserve"> to decrease to a local minimum</w:t>
      </w:r>
      <w:r w:rsidRPr="00DF6CE3">
        <w:rPr>
          <w:rFonts w:ascii="Times New Roman" w:hAnsi="Times New Roman" w:cs="Times New Roman"/>
          <w:sz w:val="24"/>
          <w:szCs w:val="24"/>
          <w:lang w:val="en-GB"/>
        </w:rPr>
        <w:t xml:space="preserve">. </w:t>
      </w:r>
      <w:r>
        <w:rPr>
          <w:rFonts w:ascii="Times New Roman" w:hAnsi="Times New Roman" w:cs="Times New Roman"/>
          <w:sz w:val="24"/>
          <w:szCs w:val="24"/>
          <w:lang w:val="en-GB"/>
        </w:rPr>
        <w:t>C</w:t>
      </w:r>
      <w:r w:rsidRPr="00DF6CE3">
        <w:rPr>
          <w:rFonts w:ascii="Times New Roman" w:hAnsi="Times New Roman" w:cs="Times New Roman"/>
          <w:sz w:val="24"/>
          <w:szCs w:val="24"/>
          <w:lang w:val="en-GB"/>
        </w:rPr>
        <w:t>entral point</w:t>
      </w:r>
      <w:r>
        <w:rPr>
          <w:rFonts w:ascii="Times New Roman" w:hAnsi="Times New Roman" w:cs="Times New Roman"/>
          <w:sz w:val="24"/>
          <w:szCs w:val="24"/>
          <w:lang w:val="en-GB"/>
        </w:rPr>
        <w:t xml:space="preserve">s </w:t>
      </w:r>
      <w:r w:rsidRPr="00DF6CE3">
        <w:rPr>
          <w:rFonts w:ascii="Times New Roman" w:hAnsi="Times New Roman" w:cs="Times New Roman"/>
          <w:sz w:val="24"/>
          <w:szCs w:val="24"/>
          <w:lang w:val="en-GB"/>
        </w:rPr>
        <w:t xml:space="preserve">in a neighbourhood </w:t>
      </w:r>
      <w:r>
        <w:rPr>
          <w:rFonts w:ascii="Times New Roman" w:hAnsi="Times New Roman" w:cs="Times New Roman"/>
          <w:sz w:val="24"/>
          <w:szCs w:val="24"/>
          <w:lang w:val="en-GB"/>
        </w:rPr>
        <w:t>lay</w:t>
      </w:r>
      <w:r w:rsidRPr="00DF6CE3">
        <w:rPr>
          <w:rFonts w:ascii="Times New Roman" w:hAnsi="Times New Roman" w:cs="Times New Roman"/>
          <w:sz w:val="24"/>
          <w:szCs w:val="24"/>
          <w:lang w:val="en-GB"/>
        </w:rPr>
        <w:t xml:space="preserve"> therefore </w:t>
      </w:r>
      <w:r>
        <w:rPr>
          <w:rFonts w:ascii="Times New Roman" w:hAnsi="Times New Roman" w:cs="Times New Roman"/>
          <w:sz w:val="24"/>
          <w:szCs w:val="24"/>
          <w:lang w:val="en-GB"/>
        </w:rPr>
        <w:t>at the bottom of a</w:t>
      </w:r>
      <w:r w:rsidRPr="00DF6CE3">
        <w:rPr>
          <w:rFonts w:ascii="Times New Roman" w:hAnsi="Times New Roman" w:cs="Times New Roman"/>
          <w:sz w:val="24"/>
          <w:szCs w:val="24"/>
          <w:lang w:val="en-GB"/>
        </w:rPr>
        <w:t xml:space="preserve"> potential well. The points where the </w:t>
      </w:r>
      <w:r>
        <w:rPr>
          <w:rFonts w:ascii="Times New Roman" w:hAnsi="Times New Roman" w:cs="Times New Roman"/>
          <w:sz w:val="24"/>
          <w:szCs w:val="24"/>
          <w:lang w:val="en-GB"/>
        </w:rPr>
        <w:t xml:space="preserve">intensity of the </w:t>
      </w:r>
      <w:r w:rsidRPr="00DF6CE3">
        <w:rPr>
          <w:rFonts w:ascii="Times New Roman" w:hAnsi="Times New Roman" w:cs="Times New Roman"/>
          <w:sz w:val="24"/>
          <w:szCs w:val="24"/>
          <w:lang w:val="en-GB"/>
        </w:rPr>
        <w:t xml:space="preserve">sum of </w:t>
      </w:r>
      <w:r>
        <w:rPr>
          <w:rFonts w:ascii="Times New Roman" w:hAnsi="Times New Roman" w:cs="Times New Roman"/>
          <w:sz w:val="24"/>
          <w:szCs w:val="24"/>
          <w:lang w:val="en-GB"/>
        </w:rPr>
        <w:t xml:space="preserve">the </w:t>
      </w:r>
      <w:r w:rsidRPr="00DF6CE3">
        <w:rPr>
          <w:rFonts w:ascii="Times New Roman" w:hAnsi="Times New Roman" w:cs="Times New Roman"/>
          <w:sz w:val="24"/>
          <w:szCs w:val="24"/>
          <w:lang w:val="en-GB"/>
        </w:rPr>
        <w:t xml:space="preserve">attraction forces has a local minimum are thus candidates as </w:t>
      </w:r>
      <w:r>
        <w:rPr>
          <w:rFonts w:ascii="Times New Roman" w:hAnsi="Times New Roman" w:cs="Times New Roman"/>
          <w:sz w:val="24"/>
          <w:szCs w:val="24"/>
          <w:lang w:val="en-GB"/>
        </w:rPr>
        <w:t xml:space="preserve">local </w:t>
      </w:r>
      <w:r w:rsidRPr="00DF6CE3">
        <w:rPr>
          <w:rFonts w:ascii="Times New Roman" w:hAnsi="Times New Roman" w:cs="Times New Roman"/>
          <w:sz w:val="24"/>
          <w:szCs w:val="24"/>
          <w:lang w:val="en-GB"/>
        </w:rPr>
        <w:t xml:space="preserve">modes in the sample. </w:t>
      </w:r>
      <w:r>
        <w:rPr>
          <w:rFonts w:ascii="Times New Roman" w:hAnsi="Times New Roman" w:cs="Times New Roman"/>
          <w:sz w:val="24"/>
          <w:szCs w:val="24"/>
          <w:lang w:val="en-GB"/>
        </w:rPr>
        <w:t>T</w:t>
      </w:r>
      <w:r w:rsidRPr="00DF6CE3">
        <w:rPr>
          <w:rFonts w:ascii="Times New Roman" w:hAnsi="Times New Roman" w:cs="Times New Roman"/>
          <w:sz w:val="24"/>
          <w:szCs w:val="24"/>
          <w:lang w:val="en-GB"/>
        </w:rPr>
        <w:t>hey can be taken as modes</w:t>
      </w:r>
      <w:r>
        <w:rPr>
          <w:rFonts w:ascii="Times New Roman" w:hAnsi="Times New Roman" w:cs="Times New Roman"/>
          <w:sz w:val="24"/>
          <w:szCs w:val="24"/>
          <w:lang w:val="en-GB"/>
        </w:rPr>
        <w:t xml:space="preserve"> only after</w:t>
      </w:r>
      <w:r w:rsidRPr="00DF6CE3">
        <w:rPr>
          <w:rFonts w:ascii="Times New Roman" w:hAnsi="Times New Roman" w:cs="Times New Roman"/>
          <w:sz w:val="24"/>
          <w:szCs w:val="24"/>
          <w:lang w:val="en-GB"/>
        </w:rPr>
        <w:t xml:space="preserve"> checking that the local density attains a local maximum</w:t>
      </w:r>
      <w:r w:rsidRPr="009A5569">
        <w:rPr>
          <w:rFonts w:ascii="Times New Roman" w:hAnsi="Times New Roman" w:cs="Times New Roman"/>
          <w:sz w:val="24"/>
          <w:szCs w:val="24"/>
          <w:lang w:val="en-GB"/>
        </w:rPr>
        <w:t xml:space="preserve"> </w:t>
      </w:r>
      <w:r w:rsidRPr="00DF6CE3">
        <w:rPr>
          <w:rFonts w:ascii="Times New Roman" w:hAnsi="Times New Roman" w:cs="Times New Roman"/>
          <w:sz w:val="24"/>
          <w:szCs w:val="24"/>
          <w:lang w:val="en-GB"/>
        </w:rPr>
        <w:t xml:space="preserve">there. In fact, the attraction forces can </w:t>
      </w:r>
      <w:r>
        <w:rPr>
          <w:rFonts w:ascii="Times New Roman" w:hAnsi="Times New Roman" w:cs="Times New Roman"/>
          <w:sz w:val="24"/>
          <w:szCs w:val="24"/>
          <w:lang w:val="en-GB"/>
        </w:rPr>
        <w:t xml:space="preserve">reach a </w:t>
      </w:r>
      <w:r w:rsidRPr="00DF6CE3">
        <w:rPr>
          <w:rFonts w:ascii="Times New Roman" w:hAnsi="Times New Roman" w:cs="Times New Roman"/>
          <w:sz w:val="24"/>
          <w:szCs w:val="24"/>
          <w:lang w:val="en-GB"/>
        </w:rPr>
        <w:t xml:space="preserve">balance </w:t>
      </w:r>
      <w:r>
        <w:rPr>
          <w:rFonts w:ascii="Times New Roman" w:hAnsi="Times New Roman" w:cs="Times New Roman"/>
          <w:sz w:val="24"/>
          <w:szCs w:val="24"/>
          <w:lang w:val="en-GB"/>
        </w:rPr>
        <w:t>because of</w:t>
      </w:r>
      <w:r w:rsidRPr="00DF6CE3">
        <w:rPr>
          <w:rFonts w:ascii="Times New Roman" w:hAnsi="Times New Roman" w:cs="Times New Roman"/>
          <w:sz w:val="24"/>
          <w:szCs w:val="24"/>
          <w:lang w:val="en-GB"/>
        </w:rPr>
        <w:t xml:space="preserve"> the mutual disposition of points in the sample without being central in a</w:t>
      </w:r>
      <w:r>
        <w:rPr>
          <w:rFonts w:ascii="Times New Roman" w:hAnsi="Times New Roman" w:cs="Times New Roman"/>
          <w:sz w:val="24"/>
          <w:szCs w:val="24"/>
          <w:lang w:val="en-GB"/>
        </w:rPr>
        <w:t>ny</w:t>
      </w:r>
      <w:r w:rsidRPr="00DF6CE3">
        <w:rPr>
          <w:rFonts w:ascii="Times New Roman" w:hAnsi="Times New Roman" w:cs="Times New Roman"/>
          <w:sz w:val="24"/>
          <w:szCs w:val="24"/>
          <w:lang w:val="en-GB"/>
        </w:rPr>
        <w:t xml:space="preserve"> dense neighbourhood. </w:t>
      </w:r>
      <w:r>
        <w:rPr>
          <w:rFonts w:ascii="Times New Roman" w:hAnsi="Times New Roman" w:cs="Times New Roman"/>
          <w:sz w:val="24"/>
          <w:szCs w:val="24"/>
          <w:lang w:val="en-GB"/>
        </w:rPr>
        <w:t>They wouldn’t be candidate as modes, however until directly checked. T</w:t>
      </w:r>
      <w:r w:rsidRPr="0048764D">
        <w:rPr>
          <w:rFonts w:ascii="Times New Roman" w:hAnsi="Times New Roman" w:cs="Times New Roman"/>
          <w:sz w:val="24"/>
          <w:szCs w:val="24"/>
          <w:lang w:val="en-GB"/>
        </w:rPr>
        <w:t xml:space="preserve">he centrality effect </w:t>
      </w:r>
      <w:r>
        <w:rPr>
          <w:rFonts w:ascii="Times New Roman" w:hAnsi="Times New Roman" w:cs="Times New Roman"/>
          <w:sz w:val="24"/>
          <w:szCs w:val="24"/>
          <w:lang w:val="en-GB"/>
        </w:rPr>
        <w:t xml:space="preserve">here described </w:t>
      </w:r>
      <w:r w:rsidRPr="0048764D">
        <w:rPr>
          <w:rFonts w:ascii="Times New Roman" w:hAnsi="Times New Roman" w:cs="Times New Roman"/>
          <w:sz w:val="24"/>
          <w:szCs w:val="24"/>
          <w:lang w:val="en-GB"/>
        </w:rPr>
        <w:t>can be theoretically</w:t>
      </w:r>
      <w:r>
        <w:rPr>
          <w:rFonts w:ascii="Times New Roman" w:hAnsi="Times New Roman" w:cs="Times New Roman"/>
          <w:sz w:val="24"/>
          <w:szCs w:val="24"/>
          <w:lang w:val="en-GB"/>
        </w:rPr>
        <w:t xml:space="preserve"> verified when the</w:t>
      </w:r>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cumulative Distribution</w:t>
      </w:r>
      <w:r w:rsidRPr="0048764D">
        <w:rPr>
          <w:rFonts w:ascii="Times New Roman" w:hAnsi="Times New Roman" w:cs="Times New Roman"/>
          <w:sz w:val="24"/>
          <w:szCs w:val="24"/>
          <w:lang w:val="en-GB"/>
        </w:rPr>
        <w:t xml:space="preserve"> can be written in closed form. </w:t>
      </w:r>
      <w:r>
        <w:rPr>
          <w:rFonts w:ascii="Times New Roman" w:hAnsi="Times New Roman" w:cs="Times New Roman"/>
          <w:sz w:val="24"/>
          <w:szCs w:val="24"/>
          <w:lang w:val="en-GB"/>
        </w:rPr>
        <w:t xml:space="preserve"> </w:t>
      </w:r>
    </w:p>
    <w:p w14:paraId="2610C9EB" w14:textId="77777777" w:rsidR="00800814" w:rsidRPr="0048764D" w:rsidRDefault="00800814" w:rsidP="00800814">
      <w:pPr>
        <w:rPr>
          <w:rFonts w:ascii="Times New Roman" w:hAnsi="Times New Roman" w:cs="Times New Roman"/>
          <w:sz w:val="24"/>
          <w:szCs w:val="24"/>
          <w:lang w:val="en-GB"/>
        </w:rPr>
      </w:pPr>
      <w:r>
        <w:rPr>
          <w:rFonts w:ascii="Times New Roman" w:hAnsi="Times New Roman" w:cs="Times New Roman"/>
          <w:sz w:val="24"/>
          <w:szCs w:val="24"/>
          <w:lang w:val="en-GB"/>
        </w:rPr>
        <w:t>From what has been said</w:t>
      </w:r>
      <w:r w:rsidRPr="0048764D">
        <w:rPr>
          <w:rFonts w:ascii="Times New Roman" w:hAnsi="Times New Roman" w:cs="Times New Roman"/>
          <w:sz w:val="24"/>
          <w:szCs w:val="24"/>
          <w:lang w:val="en-GB"/>
        </w:rPr>
        <w:t xml:space="preserve">, the attraction </w:t>
      </w:r>
      <w:r>
        <w:rPr>
          <w:rFonts w:ascii="Times New Roman" w:hAnsi="Times New Roman" w:cs="Times New Roman"/>
          <w:sz w:val="24"/>
          <w:szCs w:val="24"/>
          <w:lang w:val="en-GB"/>
        </w:rPr>
        <w:t xml:space="preserve">force </w:t>
      </w:r>
      <m:oMath>
        <m:r>
          <w:rPr>
            <w:rFonts w:ascii="Cambria Math" w:hAnsi="Cambria Math" w:cs="Times New Roman"/>
            <w:sz w:val="24"/>
            <w:szCs w:val="24"/>
            <w:lang w:val="en-GB"/>
          </w:rPr>
          <m:t>f(w, x)</m:t>
        </m:r>
      </m:oMath>
      <w:r w:rsidRPr="0048764D">
        <w:rPr>
          <w:rFonts w:ascii="Times New Roman" w:hAnsi="Times New Roman" w:cs="Times New Roman"/>
          <w:sz w:val="24"/>
          <w:szCs w:val="24"/>
          <w:lang w:val="en-GB"/>
        </w:rPr>
        <w:t xml:space="preserve"> between the two points </w:t>
      </w:r>
      <m:oMath>
        <m:r>
          <m:rPr>
            <m:sty m:val="p"/>
          </m:rPr>
          <w:rPr>
            <w:rFonts w:ascii="Cambria Math" w:hAnsi="Cambria Math" w:cs="Times New Roman"/>
            <w:sz w:val="24"/>
            <w:szCs w:val="24"/>
            <w:lang w:val="en-GB"/>
          </w:rPr>
          <m:t>(</m:t>
        </m:r>
        <m:r>
          <w:rPr>
            <w:rFonts w:ascii="Cambria Math" w:hAnsi="Cambria Math" w:cs="Times New Roman"/>
            <w:sz w:val="24"/>
            <w:szCs w:val="24"/>
            <w:lang w:val="en-GB"/>
          </w:rPr>
          <m:t>w</m:t>
        </m:r>
        <m:r>
          <m:rPr>
            <m:sty m:val="p"/>
          </m:rPr>
          <w:rPr>
            <w:rFonts w:ascii="Cambria Math" w:hAnsi="Cambria Math" w:cs="Times New Roman"/>
            <w:sz w:val="24"/>
            <w:szCs w:val="24"/>
            <w:lang w:val="en-GB"/>
          </w:rPr>
          <m:t xml:space="preserve">, </m:t>
        </m:r>
        <m:r>
          <w:rPr>
            <w:rFonts w:ascii="Cambria Math" w:hAnsi="Cambria Math" w:cs="Times New Roman"/>
            <w:sz w:val="24"/>
            <w:szCs w:val="24"/>
            <w:lang w:val="en-GB"/>
          </w:rPr>
          <m:t>x</m:t>
        </m:r>
        <m:r>
          <m:rPr>
            <m:sty m:val="p"/>
          </m:rPr>
          <w:rPr>
            <w:rFonts w:ascii="Cambria Math" w:hAnsi="Cambria Math" w:cs="Times New Roman"/>
            <w:sz w:val="24"/>
            <w:szCs w:val="24"/>
            <w:lang w:val="en-GB"/>
          </w:rPr>
          <m:t xml:space="preserve">) </m:t>
        </m:r>
      </m:oMath>
      <w:r w:rsidRPr="0048764D">
        <w:rPr>
          <w:rFonts w:ascii="Times New Roman" w:hAnsi="Times New Roman" w:cs="Times New Roman"/>
          <w:sz w:val="24"/>
          <w:szCs w:val="24"/>
          <w:lang w:val="en-GB"/>
        </w:rPr>
        <w:t>is</w:t>
      </w:r>
      <w:r>
        <w:rPr>
          <w:rFonts w:ascii="Times New Roman" w:hAnsi="Times New Roman" w:cs="Times New Roman"/>
          <w:sz w:val="24"/>
          <w:szCs w:val="24"/>
          <w:lang w:val="en-GB"/>
        </w:rPr>
        <w:t xml:space="preserve"> </w:t>
      </w:r>
    </w:p>
    <w:p w14:paraId="6D1F06EC" w14:textId="77777777" w:rsidR="00800814" w:rsidRPr="0048764D" w:rsidRDefault="00800814" w:rsidP="00800814">
      <w:pPr>
        <w:rPr>
          <w:rFonts w:ascii="Times New Roman" w:hAnsi="Times New Roman" w:cs="Times New Roman"/>
          <w:sz w:val="24"/>
          <w:szCs w:val="24"/>
          <w:lang w:val="en-GB"/>
        </w:rPr>
      </w:pPr>
    </w:p>
    <w:p w14:paraId="5A5981AC" w14:textId="77777777" w:rsidR="00800814" w:rsidRPr="0048764D" w:rsidRDefault="00800814" w:rsidP="00800814">
      <w:pPr>
        <w:ind w:left="1416" w:firstLine="708"/>
        <w:rPr>
          <w:rFonts w:ascii="Times New Roman" w:hAnsi="Times New Roman" w:cs="Times New Roman"/>
          <w:sz w:val="24"/>
          <w:szCs w:val="24"/>
          <w:lang w:val="en-GB"/>
        </w:rPr>
      </w:pPr>
      <w:bookmarkStart w:id="3" w:name="_Hlk87351772"/>
      <m:oMath>
        <m:r>
          <m:rPr>
            <m:sty m:val="p"/>
          </m:rPr>
          <w:rPr>
            <w:rFonts w:ascii="Cambria Math" w:hAnsi="Cambria Math" w:cs="Times New Roman"/>
            <w:sz w:val="24"/>
            <w:szCs w:val="24"/>
            <w:lang w:val="en-GB"/>
          </w:rPr>
          <w:lastRenderedPageBreak/>
          <m:t>∀</m:t>
        </m:r>
        <m:d>
          <m:dPr>
            <m:ctrlPr>
              <w:rPr>
                <w:rFonts w:ascii="Cambria Math" w:hAnsi="Cambria Math" w:cs="Times New Roman"/>
                <w:sz w:val="24"/>
                <w:szCs w:val="24"/>
                <w:lang w:val="en-GB"/>
              </w:rPr>
            </m:ctrlPr>
          </m:dPr>
          <m:e>
            <m:r>
              <w:rPr>
                <w:rFonts w:ascii="Cambria Math" w:hAnsi="Cambria Math" w:cs="Times New Roman"/>
                <w:sz w:val="24"/>
                <w:szCs w:val="24"/>
                <w:lang w:val="en-GB"/>
              </w:rPr>
              <m:t>w</m:t>
            </m:r>
            <m:r>
              <m:rPr>
                <m:sty m:val="p"/>
              </m:rPr>
              <w:rPr>
                <w:rFonts w:ascii="Cambria Math" w:hAnsi="Cambria Math" w:cs="Times New Roman"/>
                <w:sz w:val="24"/>
                <w:szCs w:val="24"/>
                <w:lang w:val="en-GB"/>
              </w:rPr>
              <m:t>,</m:t>
            </m:r>
            <m:r>
              <w:rPr>
                <w:rFonts w:ascii="Cambria Math" w:hAnsi="Cambria Math" w:cs="Times New Roman"/>
                <w:sz w:val="24"/>
                <w:szCs w:val="24"/>
                <w:lang w:val="en-GB"/>
              </w:rPr>
              <m:t>x</m:t>
            </m:r>
          </m:e>
        </m:d>
        <m:r>
          <m:rPr>
            <m:sty m:val="p"/>
          </m:rPr>
          <w:rPr>
            <w:rFonts w:ascii="Cambria Math" w:hAnsi="Cambria Math" w:cs="Times New Roman"/>
            <w:sz w:val="24"/>
            <w:szCs w:val="24"/>
            <w:lang w:val="en-GB"/>
          </w:rPr>
          <m:t xml:space="preserve">  </m:t>
        </m:r>
        <m:r>
          <w:rPr>
            <w:rFonts w:ascii="Cambria Math" w:hAnsi="Cambria Math" w:cs="Times New Roman"/>
            <w:sz w:val="24"/>
            <w:szCs w:val="24"/>
            <w:lang w:val="en-GB"/>
          </w:rPr>
          <m:t>f</m:t>
        </m:r>
        <m:d>
          <m:dPr>
            <m:ctrlPr>
              <w:rPr>
                <w:rFonts w:ascii="Cambria Math" w:hAnsi="Cambria Math" w:cs="Times New Roman"/>
                <w:sz w:val="24"/>
                <w:szCs w:val="24"/>
                <w:lang w:val="en-GB"/>
              </w:rPr>
            </m:ctrlPr>
          </m:dPr>
          <m:e>
            <m:r>
              <w:rPr>
                <w:rFonts w:ascii="Cambria Math" w:hAnsi="Cambria Math" w:cs="Times New Roman"/>
                <w:sz w:val="24"/>
                <w:szCs w:val="24"/>
                <w:lang w:val="en-GB"/>
              </w:rPr>
              <m:t>w</m:t>
            </m:r>
            <m:r>
              <m:rPr>
                <m:sty m:val="p"/>
              </m:rPr>
              <w:rPr>
                <w:rFonts w:ascii="Cambria Math" w:hAnsi="Cambria Math" w:cs="Times New Roman"/>
                <w:sz w:val="24"/>
                <w:szCs w:val="24"/>
                <w:lang w:val="en-GB"/>
              </w:rPr>
              <m:t xml:space="preserve">, </m:t>
            </m:r>
            <m:r>
              <w:rPr>
                <w:rFonts w:ascii="Cambria Math" w:hAnsi="Cambria Math" w:cs="Times New Roman"/>
                <w:sz w:val="24"/>
                <w:szCs w:val="24"/>
                <w:lang w:val="en-GB"/>
              </w:rPr>
              <m:t>x</m:t>
            </m:r>
          </m:e>
        </m:d>
        <m:r>
          <m:rPr>
            <m:sty m:val="p"/>
          </m:rPr>
          <w:rPr>
            <w:rFonts w:ascii="Cambria Math" w:hAnsi="Cambria Math" w:cs="Times New Roman"/>
            <w:sz w:val="24"/>
            <w:szCs w:val="24"/>
            <w:lang w:val="en-GB"/>
          </w:rPr>
          <m:t>=</m:t>
        </m:r>
        <m:r>
          <w:rPr>
            <w:rFonts w:ascii="Cambria Math" w:hAnsi="Cambria Math" w:cs="Times New Roman"/>
            <w:sz w:val="24"/>
            <w:szCs w:val="24"/>
            <w:lang w:val="en-GB"/>
          </w:rPr>
          <m:t>sgn</m:t>
        </m:r>
        <m:d>
          <m:dPr>
            <m:ctrlPr>
              <w:rPr>
                <w:rFonts w:ascii="Cambria Math" w:hAnsi="Cambria Math" w:cs="Times New Roman"/>
                <w:sz w:val="24"/>
                <w:szCs w:val="24"/>
                <w:lang w:val="en-GB"/>
              </w:rPr>
            </m:ctrlPr>
          </m:dPr>
          <m:e>
            <m:r>
              <w:rPr>
                <w:rFonts w:ascii="Cambria Math" w:hAnsi="Cambria Math" w:cs="Times New Roman"/>
                <w:sz w:val="24"/>
                <w:szCs w:val="24"/>
                <w:lang w:val="en-GB"/>
              </w:rPr>
              <m:t>w</m:t>
            </m:r>
            <m:r>
              <m:rPr>
                <m:sty m:val="p"/>
              </m:rPr>
              <w:rPr>
                <w:rFonts w:ascii="Cambria Math" w:hAnsi="Cambria Math" w:cs="Times New Roman"/>
                <w:sz w:val="24"/>
                <w:szCs w:val="24"/>
                <w:lang w:val="en-GB"/>
              </w:rPr>
              <m:t>-</m:t>
            </m:r>
            <m:r>
              <w:rPr>
                <w:rFonts w:ascii="Cambria Math" w:hAnsi="Cambria Math" w:cs="Times New Roman"/>
                <w:sz w:val="24"/>
                <w:szCs w:val="24"/>
                <w:lang w:val="en-GB"/>
              </w:rPr>
              <m:t>x</m:t>
            </m:r>
          </m:e>
        </m:d>
        <m:r>
          <w:rPr>
            <w:rFonts w:ascii="Cambria Math" w:hAnsi="Cambria Math" w:cs="Times New Roman"/>
            <w:sz w:val="24"/>
            <w:szCs w:val="24"/>
            <w:lang w:val="en-GB"/>
          </w:rPr>
          <m:t>M</m:t>
        </m:r>
        <m:d>
          <m:dPr>
            <m:ctrlPr>
              <w:rPr>
                <w:rFonts w:ascii="Cambria Math" w:hAnsi="Cambria Math" w:cs="Times New Roman"/>
                <w:sz w:val="24"/>
                <w:szCs w:val="24"/>
                <w:lang w:val="en-GB"/>
              </w:rPr>
            </m:ctrlPr>
          </m:dPr>
          <m:e>
            <m:r>
              <w:rPr>
                <w:rFonts w:ascii="Cambria Math" w:hAnsi="Cambria Math" w:cs="Times New Roman"/>
                <w:sz w:val="24"/>
                <w:szCs w:val="24"/>
                <w:lang w:val="en-GB"/>
              </w:rPr>
              <m:t>w</m:t>
            </m:r>
          </m:e>
        </m:d>
        <m:r>
          <w:rPr>
            <w:rFonts w:ascii="Cambria Math" w:hAnsi="Cambria Math" w:cs="Times New Roman"/>
            <w:sz w:val="24"/>
            <w:szCs w:val="24"/>
            <w:lang w:val="en-GB"/>
          </w:rPr>
          <m:t>M</m:t>
        </m:r>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sSup>
          <m:sSupPr>
            <m:ctrlPr>
              <w:rPr>
                <w:rFonts w:ascii="Cambria Math" w:hAnsi="Cambria Math" w:cs="Times New Roman"/>
                <w:sz w:val="24"/>
                <w:szCs w:val="24"/>
                <w:lang w:val="en-GB"/>
              </w:rPr>
            </m:ctrlPr>
          </m:sSupPr>
          <m:e>
            <m:r>
              <w:rPr>
                <w:rFonts w:ascii="Cambria Math" w:hAnsi="Cambria Math" w:cs="Times New Roman"/>
                <w:sz w:val="24"/>
                <w:szCs w:val="24"/>
                <w:lang w:val="en-GB"/>
              </w:rPr>
              <m:t>e</m:t>
            </m:r>
          </m:e>
          <m:sup>
            <m:r>
              <m:rPr>
                <m:sty m:val="p"/>
              </m:rPr>
              <w:rPr>
                <w:rFonts w:ascii="Cambria Math" w:hAnsi="Cambria Math" w:cs="Times New Roman"/>
                <w:sz w:val="24"/>
                <w:szCs w:val="24"/>
                <w:lang w:val="en-GB"/>
              </w:rPr>
              <m:t>-</m:t>
            </m:r>
            <m:d>
              <m:dPr>
                <m:begChr m:val="|"/>
                <m:endChr m:val="|"/>
                <m:ctrlPr>
                  <w:rPr>
                    <w:rFonts w:ascii="Cambria Math" w:hAnsi="Cambria Math" w:cs="Times New Roman"/>
                    <w:sz w:val="24"/>
                    <w:szCs w:val="24"/>
                    <w:lang w:val="en-GB"/>
                  </w:rPr>
                </m:ctrlPr>
              </m:dPr>
              <m:e>
                <m:r>
                  <w:rPr>
                    <w:rFonts w:ascii="Cambria Math" w:hAnsi="Cambria Math" w:cs="Times New Roman"/>
                    <w:sz w:val="24"/>
                    <w:szCs w:val="24"/>
                    <w:lang w:val="en-GB"/>
                  </w:rPr>
                  <m:t>w</m:t>
                </m:r>
                <m:r>
                  <m:rPr>
                    <m:sty m:val="p"/>
                  </m:rPr>
                  <w:rPr>
                    <w:rFonts w:ascii="Cambria Math" w:hAnsi="Cambria Math" w:cs="Times New Roman"/>
                    <w:sz w:val="24"/>
                    <w:szCs w:val="24"/>
                    <w:lang w:val="en-GB"/>
                  </w:rPr>
                  <m:t>-</m:t>
                </m:r>
                <m:r>
                  <w:rPr>
                    <w:rFonts w:ascii="Cambria Math" w:hAnsi="Cambria Math" w:cs="Times New Roman"/>
                    <w:sz w:val="24"/>
                    <w:szCs w:val="24"/>
                    <w:lang w:val="en-GB"/>
                  </w:rPr>
                  <m:t>x</m:t>
                </m:r>
              </m:e>
            </m:d>
          </m:sup>
        </m:sSup>
        <m:r>
          <w:rPr>
            <w:rFonts w:ascii="Cambria Math" w:hAnsi="Cambria Math" w:cs="Times New Roman"/>
            <w:sz w:val="24"/>
            <w:szCs w:val="24"/>
            <w:lang w:val="en-GB"/>
          </w:rPr>
          <m:t xml:space="preserve">                     (1)</m:t>
        </m:r>
      </m:oMath>
      <w:r w:rsidRPr="0048764D">
        <w:rPr>
          <w:rFonts w:ascii="Times New Roman" w:hAnsi="Times New Roman" w:cs="Times New Roman"/>
          <w:sz w:val="24"/>
          <w:szCs w:val="24"/>
          <w:lang w:val="en-GB"/>
        </w:rPr>
        <w:t xml:space="preserve">   </w:t>
      </w:r>
    </w:p>
    <w:bookmarkEnd w:id="3"/>
    <w:p w14:paraId="36D079BA" w14:textId="77777777" w:rsidR="00800814" w:rsidRPr="0048764D" w:rsidRDefault="00800814" w:rsidP="00800814">
      <w:pPr>
        <w:rPr>
          <w:rFonts w:ascii="Times New Roman" w:hAnsi="Times New Roman" w:cs="Times New Roman"/>
          <w:sz w:val="24"/>
          <w:szCs w:val="24"/>
          <w:lang w:val="en-GB"/>
        </w:rPr>
      </w:pPr>
      <w:proofErr w:type="gramStart"/>
      <w:r w:rsidRPr="0048764D">
        <w:rPr>
          <w:rFonts w:ascii="Times New Roman" w:hAnsi="Times New Roman" w:cs="Times New Roman"/>
          <w:sz w:val="24"/>
          <w:szCs w:val="24"/>
          <w:lang w:val="en-GB"/>
        </w:rPr>
        <w:t>where</w:t>
      </w:r>
      <w:proofErr w:type="gramEnd"/>
    </w:p>
    <w:p w14:paraId="76DAB107" w14:textId="77777777" w:rsidR="00800814" w:rsidRPr="0048764D" w:rsidRDefault="00800814" w:rsidP="00800814">
      <w:pPr>
        <w:rPr>
          <w:rFonts w:ascii="Times New Roman" w:hAnsi="Times New Roman" w:cs="Times New Roman"/>
          <w:sz w:val="24"/>
          <w:szCs w:val="24"/>
          <w:lang w:val="en-GB"/>
        </w:rPr>
      </w:pPr>
      <m:oMath>
        <m:r>
          <w:rPr>
            <w:rFonts w:ascii="Cambria Math" w:hAnsi="Cambria Math" w:cs="Times New Roman"/>
            <w:sz w:val="24"/>
            <w:szCs w:val="24"/>
            <w:lang w:val="en-GB"/>
          </w:rPr>
          <m:t>sgn</m:t>
        </m:r>
        <m:d>
          <m:dPr>
            <m:ctrlPr>
              <w:rPr>
                <w:rFonts w:ascii="Cambria Math" w:hAnsi="Cambria Math" w:cs="Times New Roman"/>
                <w:sz w:val="24"/>
                <w:szCs w:val="24"/>
                <w:lang w:val="en-GB"/>
              </w:rPr>
            </m:ctrlPr>
          </m:dPr>
          <m:e>
            <m:r>
              <w:rPr>
                <w:rFonts w:ascii="Cambria Math" w:hAnsi="Cambria Math" w:cs="Times New Roman"/>
                <w:sz w:val="24"/>
                <w:szCs w:val="24"/>
                <w:lang w:val="en-GB"/>
              </w:rPr>
              <m:t>w</m:t>
            </m:r>
            <m:r>
              <m:rPr>
                <m:sty m:val="p"/>
              </m:rPr>
              <w:rPr>
                <w:rFonts w:ascii="Cambria Math" w:hAnsi="Cambria Math" w:cs="Times New Roman"/>
                <w:sz w:val="24"/>
                <w:szCs w:val="24"/>
                <w:lang w:val="en-GB"/>
              </w:rPr>
              <m:t>-</m:t>
            </m:r>
            <m:r>
              <w:rPr>
                <w:rFonts w:ascii="Cambria Math" w:hAnsi="Cambria Math" w:cs="Times New Roman"/>
                <w:sz w:val="24"/>
                <w:szCs w:val="24"/>
                <w:lang w:val="en-GB"/>
              </w:rPr>
              <m:t>x</m:t>
            </m:r>
          </m:e>
        </m:d>
      </m:oMath>
      <w:r w:rsidRPr="0048764D">
        <w:rPr>
          <w:rFonts w:ascii="Times New Roman" w:hAnsi="Times New Roman" w:cs="Times New Roman"/>
          <w:sz w:val="24"/>
          <w:szCs w:val="24"/>
          <w:lang w:val="en-GB"/>
        </w:rPr>
        <w:t xml:space="preserve"> is the sign of the difference between the two points </w:t>
      </w:r>
      <m:oMath>
        <m:r>
          <w:rPr>
            <w:rFonts w:ascii="Cambria Math" w:hAnsi="Cambria Math" w:cs="Times New Roman"/>
            <w:sz w:val="24"/>
            <w:szCs w:val="24"/>
            <w:lang w:val="en-GB"/>
          </w:rPr>
          <m:t>w</m:t>
        </m:r>
      </m:oMath>
      <w:r w:rsidRPr="0048764D">
        <w:rPr>
          <w:rFonts w:ascii="Times New Roman" w:hAnsi="Times New Roman" w:cs="Times New Roman"/>
          <w:sz w:val="24"/>
          <w:szCs w:val="24"/>
          <w:lang w:val="en-GB"/>
        </w:rPr>
        <w:t xml:space="preserve"> and </w:t>
      </w:r>
      <m:oMath>
        <m:r>
          <w:rPr>
            <w:rFonts w:ascii="Cambria Math" w:hAnsi="Cambria Math" w:cs="Times New Roman"/>
            <w:sz w:val="24"/>
            <w:szCs w:val="24"/>
            <w:lang w:val="en-GB"/>
          </w:rPr>
          <m:t>x</m:t>
        </m:r>
      </m:oMath>
      <w:r w:rsidRPr="0048764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Taking </w:t>
      </w:r>
      <m:oMath>
        <m:r>
          <w:rPr>
            <w:rFonts w:ascii="Cambria Math" w:hAnsi="Cambria Math" w:cs="Times New Roman"/>
            <w:sz w:val="24"/>
            <w:szCs w:val="24"/>
            <w:lang w:val="en-GB"/>
          </w:rPr>
          <m:t>w</m:t>
        </m:r>
      </m:oMath>
      <w:r>
        <w:rPr>
          <w:rFonts w:ascii="Times New Roman" w:hAnsi="Times New Roman" w:cs="Times New Roman"/>
          <w:sz w:val="24"/>
          <w:szCs w:val="24"/>
          <w:lang w:val="en-GB"/>
        </w:rPr>
        <w:t xml:space="preserve"> as the point under consideration, all f</w:t>
      </w:r>
      <w:r w:rsidRPr="0048764D">
        <w:rPr>
          <w:rFonts w:ascii="Times New Roman" w:hAnsi="Times New Roman" w:cs="Times New Roman"/>
          <w:sz w:val="24"/>
          <w:szCs w:val="24"/>
          <w:lang w:val="en-GB"/>
        </w:rPr>
        <w:t xml:space="preserve">orces </w:t>
      </w:r>
      <w:r>
        <w:rPr>
          <w:rFonts w:ascii="Times New Roman" w:hAnsi="Times New Roman" w:cs="Times New Roman"/>
          <w:sz w:val="24"/>
          <w:szCs w:val="24"/>
          <w:lang w:val="en-GB"/>
        </w:rPr>
        <w:t xml:space="preserve">are </w:t>
      </w:r>
      <w:r w:rsidRPr="0048764D">
        <w:rPr>
          <w:rFonts w:ascii="Times New Roman" w:hAnsi="Times New Roman" w:cs="Times New Roman"/>
          <w:sz w:val="24"/>
          <w:szCs w:val="24"/>
          <w:lang w:val="en-GB"/>
        </w:rPr>
        <w:t xml:space="preserve">always directed </w:t>
      </w:r>
      <w:r>
        <w:rPr>
          <w:rFonts w:ascii="Times New Roman" w:hAnsi="Times New Roman" w:cs="Times New Roman"/>
          <w:sz w:val="24"/>
          <w:szCs w:val="24"/>
          <w:lang w:val="en-GB"/>
        </w:rPr>
        <w:t xml:space="preserve">from </w:t>
      </w:r>
      <m:oMath>
        <m:r>
          <w:rPr>
            <w:rFonts w:ascii="Cambria Math" w:hAnsi="Cambria Math" w:cs="Times New Roman"/>
            <w:sz w:val="24"/>
            <w:szCs w:val="24"/>
            <w:lang w:val="en-GB"/>
          </w:rPr>
          <m:t>x</m:t>
        </m:r>
      </m:oMath>
      <w:r>
        <w:rPr>
          <w:rFonts w:ascii="Times New Roman" w:hAnsi="Times New Roman" w:cs="Times New Roman"/>
          <w:sz w:val="24"/>
          <w:szCs w:val="24"/>
          <w:lang w:val="en-GB"/>
        </w:rPr>
        <w:t xml:space="preserve"> to</w:t>
      </w:r>
      <w:r w:rsidRPr="0048764D">
        <w:rPr>
          <w:rFonts w:ascii="Times New Roman" w:hAnsi="Times New Roman" w:cs="Times New Roman"/>
          <w:sz w:val="24"/>
          <w:szCs w:val="24"/>
          <w:lang w:val="en-GB"/>
        </w:rPr>
        <w:t xml:space="preserve"> </w:t>
      </w:r>
      <m:oMath>
        <m:r>
          <w:rPr>
            <w:rFonts w:ascii="Cambria Math" w:hAnsi="Cambria Math" w:cs="Times New Roman"/>
            <w:sz w:val="24"/>
            <w:szCs w:val="24"/>
            <w:lang w:val="en-GB"/>
          </w:rPr>
          <m:t>w</m:t>
        </m:r>
      </m:oMath>
      <w:r w:rsidRPr="0048764D">
        <w:rPr>
          <w:rFonts w:ascii="Times New Roman" w:hAnsi="Times New Roman" w:cs="Times New Roman"/>
          <w:sz w:val="24"/>
          <w:szCs w:val="24"/>
          <w:lang w:val="en-GB"/>
        </w:rPr>
        <w:t xml:space="preserve">. So, they are positive when </w:t>
      </w:r>
      <m:oMath>
        <m:r>
          <w:rPr>
            <w:rFonts w:ascii="Cambria Math" w:hAnsi="Cambria Math" w:cs="Times New Roman"/>
            <w:sz w:val="24"/>
            <w:szCs w:val="24"/>
            <w:lang w:val="en-GB"/>
          </w:rPr>
          <m:t>w</m:t>
        </m:r>
        <m:r>
          <m:rPr>
            <m:sty m:val="p"/>
          </m:rPr>
          <w:rPr>
            <w:rFonts w:ascii="Cambria Math" w:hAnsi="Cambria Math" w:cs="Times New Roman"/>
            <w:sz w:val="24"/>
            <w:szCs w:val="24"/>
            <w:lang w:val="en-GB"/>
          </w:rPr>
          <m:t>&gt;</m:t>
        </m:r>
        <m:r>
          <w:rPr>
            <w:rFonts w:ascii="Cambria Math" w:hAnsi="Cambria Math" w:cs="Times New Roman"/>
            <w:sz w:val="24"/>
            <w:szCs w:val="24"/>
            <w:lang w:val="en-GB"/>
          </w:rPr>
          <m:t>x</m:t>
        </m:r>
      </m:oMath>
      <w:r w:rsidRPr="0048764D">
        <w:rPr>
          <w:rFonts w:ascii="Times New Roman" w:hAnsi="Times New Roman" w:cs="Times New Roman"/>
          <w:sz w:val="24"/>
          <w:szCs w:val="24"/>
          <w:lang w:val="en-GB"/>
        </w:rPr>
        <w:t xml:space="preserve"> and negative when </w:t>
      </w:r>
      <m:oMath>
        <m:r>
          <w:rPr>
            <w:rFonts w:ascii="Cambria Math" w:hAnsi="Cambria Math" w:cs="Times New Roman"/>
            <w:sz w:val="24"/>
            <w:szCs w:val="24"/>
            <w:lang w:val="en-GB"/>
          </w:rPr>
          <m:t>w</m:t>
        </m:r>
        <m:r>
          <m:rPr>
            <m:sty m:val="p"/>
          </m:rPr>
          <w:rPr>
            <w:rFonts w:ascii="Cambria Math" w:hAnsi="Cambria Math" w:cs="Times New Roman"/>
            <w:sz w:val="24"/>
            <w:szCs w:val="24"/>
            <w:lang w:val="en-GB"/>
          </w:rPr>
          <m:t>&lt;</m:t>
        </m:r>
        <m:r>
          <w:rPr>
            <w:rFonts w:ascii="Cambria Math" w:hAnsi="Cambria Math" w:cs="Times New Roman"/>
            <w:sz w:val="24"/>
            <w:szCs w:val="24"/>
            <w:lang w:val="en-GB"/>
          </w:rPr>
          <m:t>x</m:t>
        </m:r>
      </m:oMath>
      <w:r w:rsidRPr="0048764D">
        <w:rPr>
          <w:rFonts w:ascii="Times New Roman" w:hAnsi="Times New Roman" w:cs="Times New Roman"/>
          <w:sz w:val="24"/>
          <w:szCs w:val="24"/>
          <w:lang w:val="en-GB"/>
        </w:rPr>
        <w:t>.</w:t>
      </w:r>
      <w:r>
        <w:rPr>
          <w:rFonts w:ascii="Times New Roman" w:hAnsi="Times New Roman" w:cs="Times New Roman"/>
          <w:sz w:val="24"/>
          <w:szCs w:val="24"/>
          <w:lang w:val="en-GB"/>
        </w:rPr>
        <w:t xml:space="preserve"> This entails that the sum of forces </w:t>
      </w:r>
      <m:oMath>
        <m:r>
          <w:rPr>
            <w:rFonts w:ascii="Cambria Math" w:hAnsi="Cambria Math" w:cs="Times New Roman"/>
            <w:sz w:val="24"/>
            <w:szCs w:val="24"/>
            <w:lang w:val="en-GB"/>
          </w:rPr>
          <m:t>T(w)</m:t>
        </m:r>
      </m:oMath>
      <w:r>
        <w:rPr>
          <w:rFonts w:ascii="Times New Roman" w:hAnsi="Times New Roman" w:cs="Times New Roman"/>
          <w:sz w:val="24"/>
          <w:szCs w:val="24"/>
          <w:lang w:val="en-GB"/>
        </w:rPr>
        <w:t xml:space="preserve"> is the integral in </w:t>
      </w:r>
      <m:oMath>
        <m:r>
          <w:rPr>
            <w:rFonts w:ascii="Cambria Math" w:eastAsiaTheme="minorEastAsia" w:hAnsi="Cambria Math" w:cs="Times New Roman"/>
            <w:sz w:val="24"/>
            <w:szCs w:val="24"/>
            <w:lang w:val="en-GB"/>
          </w:rPr>
          <m:t>x</m:t>
        </m:r>
      </m:oMath>
      <w:r>
        <w:rPr>
          <w:rFonts w:ascii="Times New Roman" w:hAnsi="Times New Roman" w:cs="Times New Roman"/>
          <w:sz w:val="24"/>
          <w:szCs w:val="24"/>
          <w:lang w:val="en-GB"/>
        </w:rPr>
        <w:t xml:space="preserve"> of (1)</w:t>
      </w:r>
    </w:p>
    <w:p w14:paraId="3EC65F4A" w14:textId="77777777" w:rsidR="00800814" w:rsidRPr="0048764D" w:rsidRDefault="00800814" w:rsidP="00800814">
      <w:pPr>
        <w:rPr>
          <w:rFonts w:ascii="Times New Roman" w:hAnsi="Times New Roman" w:cs="Times New Roman"/>
          <w:sz w:val="24"/>
          <w:szCs w:val="24"/>
          <w:lang w:val="en-GB"/>
        </w:rPr>
      </w:pPr>
      <m:oMath>
        <m:r>
          <w:rPr>
            <w:rFonts w:ascii="Cambria Math" w:hAnsi="Cambria Math" w:cs="Times New Roman"/>
            <w:sz w:val="24"/>
            <w:szCs w:val="24"/>
            <w:lang w:val="en-GB"/>
          </w:rPr>
          <m:t>M</m:t>
        </m:r>
        <m:d>
          <m:dPr>
            <m:ctrlPr>
              <w:rPr>
                <w:rFonts w:ascii="Cambria Math" w:hAnsi="Cambria Math" w:cs="Times New Roman"/>
                <w:sz w:val="24"/>
                <w:szCs w:val="24"/>
                <w:lang w:val="en-GB"/>
              </w:rPr>
            </m:ctrlPr>
          </m:dPr>
          <m:e>
            <m:r>
              <w:rPr>
                <w:rFonts w:ascii="Cambria Math" w:hAnsi="Cambria Math" w:cs="Times New Roman"/>
                <w:sz w:val="24"/>
                <w:szCs w:val="24"/>
                <w:lang w:val="en-GB"/>
              </w:rPr>
              <m:t>w</m:t>
            </m:r>
          </m:e>
        </m:d>
      </m:oMath>
      <w:r w:rsidRPr="0048764D">
        <w:rPr>
          <w:rFonts w:ascii="Times New Roman" w:hAnsi="Times New Roman" w:cs="Times New Roman"/>
          <w:sz w:val="24"/>
          <w:szCs w:val="24"/>
          <w:lang w:val="en-GB"/>
        </w:rPr>
        <w:t xml:space="preserve"> is the mass of the point </w:t>
      </w:r>
      <m:oMath>
        <m:r>
          <w:rPr>
            <w:rFonts w:ascii="Cambria Math" w:hAnsi="Cambria Math" w:cs="Times New Roman"/>
            <w:sz w:val="24"/>
            <w:szCs w:val="24"/>
            <w:lang w:val="en-GB"/>
          </w:rPr>
          <m:t>w</m:t>
        </m:r>
      </m:oMath>
      <w:r w:rsidRPr="0048764D">
        <w:rPr>
          <w:rFonts w:ascii="Times New Roman" w:hAnsi="Times New Roman" w:cs="Times New Roman"/>
          <w:sz w:val="24"/>
          <w:szCs w:val="24"/>
          <w:lang w:val="en-GB"/>
        </w:rPr>
        <w:t xml:space="preserve">, actually </w:t>
      </w:r>
      <w:bookmarkStart w:id="4" w:name="_Hlk85009975"/>
      <w:r w:rsidRPr="0048764D">
        <w:rPr>
          <w:rFonts w:ascii="Times New Roman" w:hAnsi="Times New Roman" w:cs="Times New Roman"/>
          <w:sz w:val="24"/>
          <w:szCs w:val="24"/>
          <w:lang w:val="en-GB"/>
        </w:rPr>
        <w:t xml:space="preserve">the local </w:t>
      </w:r>
      <w:r>
        <w:rPr>
          <w:rFonts w:ascii="Times New Roman" w:hAnsi="Times New Roman" w:cs="Times New Roman"/>
          <w:sz w:val="24"/>
          <w:szCs w:val="24"/>
          <w:lang w:val="en-GB"/>
        </w:rPr>
        <w:t>D</w:t>
      </w:r>
      <w:r w:rsidRPr="0048764D">
        <w:rPr>
          <w:rFonts w:ascii="Times New Roman" w:hAnsi="Times New Roman" w:cs="Times New Roman"/>
          <w:sz w:val="24"/>
          <w:szCs w:val="24"/>
          <w:lang w:val="en-GB"/>
        </w:rPr>
        <w:t xml:space="preserve">ensity at  </w:t>
      </w:r>
      <m:oMath>
        <m:r>
          <w:rPr>
            <w:rFonts w:ascii="Cambria Math" w:hAnsi="Cambria Math" w:cs="Times New Roman"/>
            <w:sz w:val="24"/>
            <w:szCs w:val="24"/>
            <w:lang w:val="en-GB"/>
          </w:rPr>
          <m:t>w</m:t>
        </m:r>
      </m:oMath>
      <w:bookmarkEnd w:id="4"/>
      <w:r>
        <w:rPr>
          <w:rFonts w:ascii="Times New Roman" w:eastAsiaTheme="minorEastAsia" w:hAnsi="Times New Roman" w:cs="Times New Roman"/>
          <w:sz w:val="24"/>
          <w:szCs w:val="24"/>
          <w:lang w:val="en-GB"/>
        </w:rPr>
        <w:t>, actually its likelihood</w:t>
      </w:r>
    </w:p>
    <w:p w14:paraId="5B427C90" w14:textId="77777777" w:rsidR="00800814" w:rsidRPr="0048764D" w:rsidRDefault="00800814" w:rsidP="00800814">
      <w:pPr>
        <w:rPr>
          <w:rFonts w:ascii="Times New Roman" w:hAnsi="Times New Roman" w:cs="Times New Roman"/>
          <w:sz w:val="24"/>
          <w:szCs w:val="24"/>
          <w:lang w:val="en-GB"/>
        </w:rPr>
      </w:pPr>
      <m:oMath>
        <m:r>
          <w:rPr>
            <w:rFonts w:ascii="Cambria Math" w:hAnsi="Cambria Math" w:cs="Times New Roman"/>
            <w:sz w:val="24"/>
            <w:szCs w:val="24"/>
            <w:lang w:val="en-GB"/>
          </w:rPr>
          <m:t>M</m:t>
        </m:r>
        <m:d>
          <m:dPr>
            <m:ctrlPr>
              <w:rPr>
                <w:rFonts w:ascii="Cambria Math" w:hAnsi="Cambria Math" w:cs="Times New Roman"/>
                <w:sz w:val="24"/>
                <w:szCs w:val="24"/>
                <w:lang w:val="en-GB"/>
              </w:rPr>
            </m:ctrlPr>
          </m:dPr>
          <m:e>
            <m:r>
              <w:rPr>
                <w:rFonts w:ascii="Cambria Math" w:hAnsi="Cambria Math" w:cs="Times New Roman"/>
                <w:sz w:val="24"/>
                <w:szCs w:val="24"/>
                <w:lang w:val="en-GB"/>
              </w:rPr>
              <m:t>x</m:t>
            </m:r>
          </m:e>
        </m:d>
      </m:oMath>
      <w:r w:rsidRPr="0048764D">
        <w:rPr>
          <w:rFonts w:ascii="Times New Roman" w:hAnsi="Times New Roman" w:cs="Times New Roman"/>
          <w:sz w:val="24"/>
          <w:szCs w:val="24"/>
          <w:lang w:val="en-GB"/>
        </w:rPr>
        <w:t xml:space="preserve"> is the mass of the point </w:t>
      </w:r>
      <m:oMath>
        <m:r>
          <w:rPr>
            <w:rFonts w:ascii="Cambria Math" w:hAnsi="Cambria Math" w:cs="Times New Roman"/>
            <w:sz w:val="24"/>
            <w:szCs w:val="24"/>
            <w:lang w:val="en-GB"/>
          </w:rPr>
          <m:t>x</m:t>
        </m:r>
      </m:oMath>
      <w:r w:rsidRPr="0048764D">
        <w:rPr>
          <w:rFonts w:ascii="Times New Roman" w:hAnsi="Times New Roman" w:cs="Times New Roman"/>
          <w:sz w:val="24"/>
          <w:szCs w:val="24"/>
          <w:lang w:val="en-GB"/>
        </w:rPr>
        <w:t xml:space="preserve">, actually the local density at </w:t>
      </w:r>
      <m:oMath>
        <m:r>
          <w:rPr>
            <w:rFonts w:ascii="Cambria Math" w:hAnsi="Cambria Math" w:cs="Times New Roman"/>
            <w:sz w:val="24"/>
            <w:szCs w:val="24"/>
            <w:lang w:val="en-GB"/>
          </w:rPr>
          <m:t>x</m:t>
        </m:r>
      </m:oMath>
      <w:r>
        <w:rPr>
          <w:rFonts w:ascii="Times New Roman" w:eastAsiaTheme="minorEastAsia" w:hAnsi="Times New Roman" w:cs="Times New Roman"/>
          <w:sz w:val="24"/>
          <w:szCs w:val="24"/>
          <w:lang w:val="en-GB"/>
        </w:rPr>
        <w:t>, actually its likelihood</w:t>
      </w:r>
    </w:p>
    <w:p w14:paraId="20B1829F" w14:textId="77777777" w:rsidR="00800814" w:rsidRPr="0048764D" w:rsidRDefault="00800814" w:rsidP="00800814">
      <w:pPr>
        <w:rPr>
          <w:rFonts w:ascii="Times New Roman" w:hAnsi="Times New Roman" w:cs="Times New Roman"/>
          <w:sz w:val="24"/>
          <w:szCs w:val="24"/>
          <w:lang w:val="en-GB"/>
        </w:rPr>
      </w:pPr>
      <m:oMath>
        <m:r>
          <w:rPr>
            <w:rFonts w:ascii="Cambria Math" w:hAnsi="Cambria Math" w:cs="Times New Roman"/>
            <w:sz w:val="24"/>
            <w:szCs w:val="24"/>
            <w:lang w:val="en-GB"/>
          </w:rPr>
          <m:t>exp(-</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w-x</m:t>
            </m:r>
          </m:e>
        </m:d>
        <m:r>
          <w:rPr>
            <w:rFonts w:ascii="Cambria Math" w:hAnsi="Cambria Math" w:cs="Times New Roman"/>
            <w:sz w:val="24"/>
            <w:szCs w:val="24"/>
            <w:lang w:val="en-GB"/>
          </w:rPr>
          <m:t>)</m:t>
        </m:r>
      </m:oMath>
      <w:r>
        <w:rPr>
          <w:rFonts w:ascii="Times New Roman" w:hAnsi="Times New Roman" w:cs="Times New Roman"/>
          <w:sz w:val="24"/>
          <w:szCs w:val="24"/>
          <w:lang w:val="en-GB"/>
        </w:rPr>
        <w:t xml:space="preserve"> </w:t>
      </w:r>
      <w:r w:rsidRPr="0048764D">
        <w:rPr>
          <w:rFonts w:ascii="Times New Roman" w:hAnsi="Times New Roman" w:cs="Times New Roman"/>
          <w:sz w:val="24"/>
          <w:szCs w:val="24"/>
          <w:lang w:val="en-GB"/>
        </w:rPr>
        <w:t xml:space="preserve">is the law of </w:t>
      </w:r>
      <w:r>
        <w:rPr>
          <w:rFonts w:ascii="Times New Roman" w:hAnsi="Times New Roman" w:cs="Times New Roman"/>
          <w:sz w:val="24"/>
          <w:szCs w:val="24"/>
          <w:lang w:val="en-GB"/>
        </w:rPr>
        <w:t xml:space="preserve">the </w:t>
      </w:r>
      <w:r w:rsidRPr="0048764D">
        <w:rPr>
          <w:rFonts w:ascii="Times New Roman" w:hAnsi="Times New Roman" w:cs="Times New Roman"/>
          <w:sz w:val="24"/>
          <w:szCs w:val="24"/>
          <w:lang w:val="en-GB"/>
        </w:rPr>
        <w:t xml:space="preserve">force </w:t>
      </w:r>
      <w:r>
        <w:rPr>
          <w:rFonts w:ascii="Times New Roman" w:hAnsi="Times New Roman" w:cs="Times New Roman"/>
          <w:sz w:val="24"/>
          <w:szCs w:val="24"/>
          <w:lang w:val="en-GB"/>
        </w:rPr>
        <w:t xml:space="preserve">intensity’s </w:t>
      </w:r>
      <w:r w:rsidRPr="0048764D">
        <w:rPr>
          <w:rFonts w:ascii="Times New Roman" w:hAnsi="Times New Roman" w:cs="Times New Roman"/>
          <w:sz w:val="24"/>
          <w:szCs w:val="24"/>
          <w:lang w:val="en-GB"/>
        </w:rPr>
        <w:t>declin</w:t>
      </w:r>
      <w:r>
        <w:rPr>
          <w:rFonts w:ascii="Times New Roman" w:hAnsi="Times New Roman" w:cs="Times New Roman"/>
          <w:sz w:val="24"/>
          <w:szCs w:val="24"/>
          <w:lang w:val="en-GB"/>
        </w:rPr>
        <w:t>e</w:t>
      </w:r>
      <w:r w:rsidRPr="0048764D">
        <w:rPr>
          <w:rFonts w:ascii="Times New Roman" w:hAnsi="Times New Roman" w:cs="Times New Roman"/>
          <w:sz w:val="24"/>
          <w:szCs w:val="24"/>
          <w:lang w:val="en-GB"/>
        </w:rPr>
        <w:t xml:space="preserve"> with </w:t>
      </w:r>
      <m:oMath>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w-x</m:t>
            </m:r>
          </m:e>
        </m:d>
      </m:oMath>
    </w:p>
    <w:p w14:paraId="54ECCD3A" w14:textId="77777777" w:rsidR="00800814" w:rsidRPr="0048764D" w:rsidRDefault="00800814" w:rsidP="00800814">
      <w:pPr>
        <w:rPr>
          <w:rFonts w:ascii="Times New Roman" w:hAnsi="Times New Roman" w:cs="Times New Roman"/>
          <w:sz w:val="24"/>
          <w:szCs w:val="24"/>
          <w:lang w:val="en-GB"/>
        </w:rPr>
      </w:pPr>
      <w:r w:rsidRPr="0048764D">
        <w:rPr>
          <w:rFonts w:ascii="Times New Roman" w:hAnsi="Times New Roman" w:cs="Times New Roman"/>
          <w:sz w:val="24"/>
          <w:szCs w:val="24"/>
          <w:lang w:val="en-GB"/>
        </w:rPr>
        <w:t xml:space="preserve">Given the point </w:t>
      </w:r>
      <m:oMath>
        <m:r>
          <w:rPr>
            <w:rFonts w:ascii="Cambria Math" w:hAnsi="Cambria Math" w:cs="Times New Roman"/>
            <w:sz w:val="24"/>
            <w:szCs w:val="24"/>
            <w:lang w:val="en-GB"/>
          </w:rPr>
          <m:t>w</m:t>
        </m:r>
      </m:oMath>
      <w:r w:rsidRPr="0048764D">
        <w:rPr>
          <w:rFonts w:ascii="Times New Roman" w:hAnsi="Times New Roman" w:cs="Times New Roman"/>
          <w:sz w:val="24"/>
          <w:szCs w:val="24"/>
          <w:lang w:val="en-GB"/>
        </w:rPr>
        <w:t xml:space="preserve">, the total force </w:t>
      </w:r>
      <m:oMath>
        <m:r>
          <w:rPr>
            <w:rFonts w:ascii="Cambria Math" w:hAnsi="Cambria Math" w:cs="Times New Roman"/>
            <w:sz w:val="24"/>
            <w:szCs w:val="24"/>
            <w:lang w:val="en-GB"/>
          </w:rPr>
          <m:t>T</m:t>
        </m:r>
        <m:r>
          <m:rPr>
            <m:sty m:val="p"/>
          </m:rPr>
          <w:rPr>
            <w:rFonts w:ascii="Cambria Math" w:hAnsi="Cambria Math" w:cs="Times New Roman"/>
            <w:sz w:val="24"/>
            <w:szCs w:val="24"/>
            <w:lang w:val="en-GB"/>
          </w:rPr>
          <m:t>(</m:t>
        </m:r>
        <m:r>
          <w:rPr>
            <w:rFonts w:ascii="Cambria Math" w:hAnsi="Cambria Math" w:cs="Times New Roman"/>
            <w:sz w:val="24"/>
            <w:szCs w:val="24"/>
            <w:lang w:val="en-GB"/>
          </w:rPr>
          <m:t>w</m:t>
        </m:r>
        <m:r>
          <m:rPr>
            <m:sty m:val="p"/>
          </m:rPr>
          <w:rPr>
            <w:rFonts w:ascii="Cambria Math" w:hAnsi="Cambria Math" w:cs="Times New Roman"/>
            <w:sz w:val="24"/>
            <w:szCs w:val="24"/>
            <w:lang w:val="en-GB"/>
          </w:rPr>
          <m:t>)</m:t>
        </m:r>
      </m:oMath>
      <w:r w:rsidRPr="0048764D">
        <w:rPr>
          <w:rFonts w:ascii="Times New Roman" w:hAnsi="Times New Roman" w:cs="Times New Roman"/>
          <w:sz w:val="24"/>
          <w:szCs w:val="24"/>
          <w:lang w:val="en-GB"/>
        </w:rPr>
        <w:t xml:space="preserve"> acting on </w:t>
      </w:r>
      <w:r>
        <w:rPr>
          <w:rFonts w:ascii="Times New Roman" w:hAnsi="Times New Roman" w:cs="Times New Roman"/>
          <w:sz w:val="24"/>
          <w:szCs w:val="24"/>
          <w:lang w:val="en-GB"/>
        </w:rPr>
        <w:t xml:space="preserve">due to </w:t>
      </w:r>
      <w:r w:rsidRPr="0048764D">
        <w:rPr>
          <w:rFonts w:ascii="Times New Roman" w:hAnsi="Times New Roman" w:cs="Times New Roman"/>
          <w:sz w:val="24"/>
          <w:szCs w:val="24"/>
          <w:lang w:val="en-GB"/>
        </w:rPr>
        <w:t>all the other points</w:t>
      </w:r>
      <m:oMath>
        <m:r>
          <m:rPr>
            <m:sty m:val="p"/>
          </m:rPr>
          <w:rPr>
            <w:rFonts w:ascii="Cambria Math" w:hAnsi="Cambria Math" w:cs="Times New Roman"/>
            <w:sz w:val="24"/>
            <w:szCs w:val="24"/>
            <w:lang w:val="en-GB"/>
          </w:rPr>
          <m:t xml:space="preserve"> </m:t>
        </m:r>
        <m:r>
          <w:rPr>
            <w:rFonts w:ascii="Cambria Math" w:hAnsi="Cambria Math" w:cs="Times New Roman"/>
            <w:sz w:val="24"/>
            <w:szCs w:val="24"/>
            <w:lang w:val="en-GB"/>
          </w:rPr>
          <m:t>x</m:t>
        </m:r>
      </m:oMath>
      <w:r w:rsidRPr="0048764D">
        <w:rPr>
          <w:rFonts w:ascii="Times New Roman" w:hAnsi="Times New Roman" w:cs="Times New Roman"/>
          <w:sz w:val="24"/>
          <w:szCs w:val="24"/>
          <w:lang w:val="en-GB"/>
        </w:rPr>
        <w:t xml:space="preserve"> is given by</w:t>
      </w:r>
    </w:p>
    <w:p w14:paraId="1B89FE24" w14:textId="77777777" w:rsidR="00800814" w:rsidRPr="0048764D" w:rsidRDefault="00800814" w:rsidP="00800814">
      <w:pPr>
        <w:rPr>
          <w:rFonts w:ascii="Times New Roman" w:hAnsi="Times New Roman" w:cs="Times New Roman"/>
          <w:sz w:val="24"/>
          <w:szCs w:val="24"/>
          <w:lang w:val="en-GB"/>
        </w:rPr>
      </w:pPr>
    </w:p>
    <w:p w14:paraId="17E77D47" w14:textId="77777777" w:rsidR="00800814" w:rsidRPr="00E24B08" w:rsidRDefault="00800814" w:rsidP="00800814">
      <w:pPr>
        <w:rPr>
          <w:rFonts w:ascii="Cambria Math" w:hAnsi="Cambria Math" w:cs="Times New Roman"/>
          <w:sz w:val="24"/>
          <w:szCs w:val="24"/>
          <w:lang w:val="en-GB"/>
          <w:oMath/>
        </w:rPr>
      </w:pPr>
      <m:oMathPara>
        <m:oMath>
          <m:r>
            <w:rPr>
              <w:rFonts w:ascii="Cambria Math" w:hAnsi="Cambria Math" w:cs="Times New Roman"/>
              <w:lang w:val="en-GB"/>
            </w:rPr>
            <m:t>T</m:t>
          </m:r>
          <m:d>
            <m:dPr>
              <m:ctrlPr>
                <w:rPr>
                  <w:rFonts w:ascii="Cambria Math" w:hAnsi="Cambria Math" w:cs="Times New Roman"/>
                  <w:lang w:val="en-GB"/>
                </w:rPr>
              </m:ctrlPr>
            </m:dPr>
            <m:e>
              <m:r>
                <w:rPr>
                  <w:rFonts w:ascii="Cambria Math" w:hAnsi="Cambria Math" w:cs="Times New Roman"/>
                  <w:lang w:val="en-GB"/>
                </w:rPr>
                <m:t>w</m:t>
              </m:r>
            </m:e>
          </m:d>
          <m:r>
            <m:rPr>
              <m:sty m:val="p"/>
            </m:rPr>
            <w:rPr>
              <w:rFonts w:ascii="Cambria Math" w:hAnsi="Cambria Math" w:cs="Times New Roman"/>
              <w:lang w:val="en-GB"/>
            </w:rPr>
            <m:t>=</m:t>
          </m:r>
          <m:r>
            <w:rPr>
              <w:rFonts w:ascii="Cambria Math" w:hAnsi="Cambria Math" w:cs="Times New Roman"/>
              <w:lang w:val="en-GB"/>
            </w:rPr>
            <m:t>M</m:t>
          </m:r>
          <m:d>
            <m:dPr>
              <m:ctrlPr>
                <w:rPr>
                  <w:rFonts w:ascii="Cambria Math" w:hAnsi="Cambria Math" w:cs="Times New Roman"/>
                  <w:lang w:val="en-GB"/>
                </w:rPr>
              </m:ctrlPr>
            </m:dPr>
            <m:e>
              <m:r>
                <w:rPr>
                  <w:rFonts w:ascii="Cambria Math" w:hAnsi="Cambria Math" w:cs="Times New Roman"/>
                  <w:lang w:val="en-GB"/>
                </w:rPr>
                <m:t>w</m:t>
              </m:r>
            </m:e>
          </m:d>
          <m:d>
            <m:dPr>
              <m:begChr m:val="{"/>
              <m:endChr m:val="}"/>
              <m:ctrlPr>
                <w:rPr>
                  <w:rFonts w:ascii="Cambria Math" w:hAnsi="Cambria Math" w:cs="Times New Roman"/>
                  <w:lang w:val="en-GB"/>
                </w:rPr>
              </m:ctrlPr>
            </m:dPr>
            <m:e>
              <m:nary>
                <m:naryPr>
                  <m:limLoc m:val="subSup"/>
                  <m:ctrlPr>
                    <w:rPr>
                      <w:rFonts w:ascii="Cambria Math" w:hAnsi="Cambria Math" w:cs="Times New Roman"/>
                      <w:lang w:val="en-GB"/>
                    </w:rPr>
                  </m:ctrlPr>
                </m:naryPr>
                <m:sub>
                  <m:r>
                    <m:rPr>
                      <m:sty m:val="p"/>
                    </m:rPr>
                    <w:rPr>
                      <w:rFonts w:ascii="Cambria Math" w:hAnsi="Cambria Math" w:cs="Times New Roman"/>
                      <w:lang w:val="en-GB"/>
                    </w:rPr>
                    <m:t>-∞</m:t>
                  </m:r>
                </m:sub>
                <m:sup>
                  <m:r>
                    <w:rPr>
                      <w:rFonts w:ascii="Cambria Math" w:hAnsi="Cambria Math" w:cs="Times New Roman"/>
                      <w:lang w:val="en-GB"/>
                    </w:rPr>
                    <m:t>w</m:t>
                  </m:r>
                </m:sup>
                <m:e>
                  <m:r>
                    <w:rPr>
                      <w:rFonts w:ascii="Cambria Math" w:hAnsi="Cambria Math" w:cs="Times New Roman"/>
                      <w:lang w:val="en-GB"/>
                    </w:rPr>
                    <m:t>M</m:t>
                  </m:r>
                  <m:d>
                    <m:dPr>
                      <m:ctrlPr>
                        <w:rPr>
                          <w:rFonts w:ascii="Cambria Math" w:hAnsi="Cambria Math" w:cs="Times New Roman"/>
                          <w:lang w:val="en-GB"/>
                        </w:rPr>
                      </m:ctrlPr>
                    </m:dPr>
                    <m:e>
                      <m:r>
                        <w:rPr>
                          <w:rFonts w:ascii="Cambria Math" w:hAnsi="Cambria Math" w:cs="Times New Roman"/>
                          <w:lang w:val="en-GB"/>
                        </w:rPr>
                        <m:t>x</m:t>
                      </m:r>
                    </m:e>
                  </m:d>
                  <m:sSup>
                    <m:sSupPr>
                      <m:ctrlPr>
                        <w:rPr>
                          <w:rFonts w:ascii="Cambria Math" w:hAnsi="Cambria Math" w:cs="Times New Roman"/>
                          <w:lang w:val="en-GB"/>
                        </w:rPr>
                      </m:ctrlPr>
                    </m:sSupPr>
                    <m:e>
                      <m:r>
                        <w:rPr>
                          <w:rFonts w:ascii="Cambria Math" w:hAnsi="Cambria Math" w:cs="Times New Roman"/>
                          <w:lang w:val="en-GB"/>
                        </w:rPr>
                        <m:t>e</m:t>
                      </m:r>
                    </m:e>
                    <m:sup>
                      <m:r>
                        <m:rPr>
                          <m:sty m:val="p"/>
                        </m:rPr>
                        <w:rPr>
                          <w:rFonts w:ascii="Cambria Math" w:hAnsi="Cambria Math" w:cs="Times New Roman"/>
                          <w:lang w:val="en-GB"/>
                        </w:rPr>
                        <m:t>-</m:t>
                      </m:r>
                      <m:d>
                        <m:dPr>
                          <m:begChr m:val="|"/>
                          <m:endChr m:val="|"/>
                          <m:ctrlPr>
                            <w:rPr>
                              <w:rFonts w:ascii="Cambria Math" w:hAnsi="Cambria Math" w:cs="Times New Roman"/>
                              <w:i/>
                              <w:lang w:val="en-GB"/>
                            </w:rPr>
                          </m:ctrlPr>
                        </m:dPr>
                        <m:e>
                          <m:r>
                            <w:rPr>
                              <w:rFonts w:ascii="Cambria Math" w:hAnsi="Cambria Math" w:cs="Times New Roman"/>
                              <w:lang w:val="en-GB"/>
                            </w:rPr>
                            <m:t>w</m:t>
                          </m:r>
                          <m:r>
                            <m:rPr>
                              <m:sty m:val="p"/>
                            </m:rPr>
                            <w:rPr>
                              <w:rFonts w:ascii="Cambria Math" w:hAnsi="Cambria Math" w:cs="Times New Roman"/>
                              <w:lang w:val="en-GB"/>
                            </w:rPr>
                            <m:t>-</m:t>
                          </m:r>
                          <m:r>
                            <w:rPr>
                              <w:rFonts w:ascii="Cambria Math" w:hAnsi="Cambria Math" w:cs="Times New Roman"/>
                              <w:lang w:val="en-GB"/>
                            </w:rPr>
                            <m:t>x</m:t>
                          </m:r>
                        </m:e>
                      </m:d>
                    </m:sup>
                  </m:sSup>
                  <m:r>
                    <w:rPr>
                      <w:rFonts w:ascii="Cambria Math" w:hAnsi="Cambria Math" w:cs="Times New Roman"/>
                      <w:lang w:val="en-GB"/>
                    </w:rPr>
                    <m:t>dx</m:t>
                  </m:r>
                  <m:r>
                    <m:rPr>
                      <m:sty m:val="p"/>
                    </m:rPr>
                    <w:rPr>
                      <w:rFonts w:ascii="Cambria Math" w:hAnsi="Cambria Math" w:cs="Times New Roman"/>
                      <w:lang w:val="en-GB"/>
                    </w:rPr>
                    <m:t>-</m:t>
                  </m:r>
                  <m:nary>
                    <m:naryPr>
                      <m:limLoc m:val="subSup"/>
                      <m:ctrlPr>
                        <w:rPr>
                          <w:rFonts w:ascii="Cambria Math" w:hAnsi="Cambria Math" w:cs="Times New Roman"/>
                          <w:lang w:val="en-GB"/>
                        </w:rPr>
                      </m:ctrlPr>
                    </m:naryPr>
                    <m:sub>
                      <m:r>
                        <w:rPr>
                          <w:rFonts w:ascii="Cambria Math" w:hAnsi="Cambria Math" w:cs="Times New Roman"/>
                          <w:lang w:val="en-GB"/>
                        </w:rPr>
                        <m:t>w</m:t>
                      </m:r>
                    </m:sub>
                    <m:sup>
                      <m:r>
                        <m:rPr>
                          <m:sty m:val="p"/>
                        </m:rPr>
                        <w:rPr>
                          <w:rFonts w:ascii="Cambria Math" w:hAnsi="Cambria Math" w:cs="Times New Roman"/>
                          <w:lang w:val="en-GB"/>
                        </w:rPr>
                        <m:t>+∞</m:t>
                      </m:r>
                    </m:sup>
                    <m:e>
                      <m:r>
                        <w:rPr>
                          <w:rFonts w:ascii="Cambria Math" w:hAnsi="Cambria Math" w:cs="Times New Roman"/>
                          <w:lang w:val="en-GB"/>
                        </w:rPr>
                        <m:t>M</m:t>
                      </m:r>
                      <m:d>
                        <m:dPr>
                          <m:ctrlPr>
                            <w:rPr>
                              <w:rFonts w:ascii="Cambria Math" w:hAnsi="Cambria Math" w:cs="Times New Roman"/>
                              <w:lang w:val="en-GB"/>
                            </w:rPr>
                          </m:ctrlPr>
                        </m:dPr>
                        <m:e>
                          <m:r>
                            <w:rPr>
                              <w:rFonts w:ascii="Cambria Math" w:hAnsi="Cambria Math" w:cs="Times New Roman"/>
                              <w:lang w:val="en-GB"/>
                            </w:rPr>
                            <m:t>x</m:t>
                          </m:r>
                        </m:e>
                      </m:d>
                      <m:sSup>
                        <m:sSupPr>
                          <m:ctrlPr>
                            <w:rPr>
                              <w:rFonts w:ascii="Cambria Math" w:hAnsi="Cambria Math" w:cs="Times New Roman"/>
                              <w:lang w:val="en-GB"/>
                            </w:rPr>
                          </m:ctrlPr>
                        </m:sSupPr>
                        <m:e>
                          <m:r>
                            <w:rPr>
                              <w:rFonts w:ascii="Cambria Math" w:hAnsi="Cambria Math" w:cs="Times New Roman"/>
                              <w:lang w:val="en-GB"/>
                            </w:rPr>
                            <m:t>e</m:t>
                          </m:r>
                        </m:e>
                        <m:sup>
                          <m:r>
                            <m:rPr>
                              <m:sty m:val="p"/>
                            </m:rPr>
                            <w:rPr>
                              <w:rFonts w:ascii="Cambria Math" w:hAnsi="Cambria Math" w:cs="Times New Roman"/>
                              <w:lang w:val="en-GB"/>
                            </w:rPr>
                            <m:t>-</m:t>
                          </m:r>
                          <m:d>
                            <m:dPr>
                              <m:begChr m:val="|"/>
                              <m:endChr m:val="|"/>
                              <m:ctrlPr>
                                <w:rPr>
                                  <w:rFonts w:ascii="Cambria Math" w:hAnsi="Cambria Math" w:cs="Times New Roman"/>
                                  <w:lang w:val="en-GB"/>
                                </w:rPr>
                              </m:ctrlPr>
                            </m:dPr>
                            <m:e>
                              <m:r>
                                <w:rPr>
                                  <w:rFonts w:ascii="Cambria Math" w:hAnsi="Cambria Math" w:cs="Times New Roman"/>
                                  <w:lang w:val="en-GB"/>
                                </w:rPr>
                                <m:t>w</m:t>
                              </m:r>
                              <m:r>
                                <m:rPr>
                                  <m:sty m:val="p"/>
                                </m:rPr>
                                <w:rPr>
                                  <w:rFonts w:ascii="Cambria Math" w:hAnsi="Cambria Math" w:cs="Times New Roman"/>
                                  <w:lang w:val="en-GB"/>
                                </w:rPr>
                                <m:t>-</m:t>
                              </m:r>
                              <m:r>
                                <w:rPr>
                                  <w:rFonts w:ascii="Cambria Math" w:hAnsi="Cambria Math" w:cs="Times New Roman"/>
                                  <w:lang w:val="en-GB"/>
                                </w:rPr>
                                <m:t>x</m:t>
                              </m:r>
                            </m:e>
                          </m:d>
                        </m:sup>
                      </m:sSup>
                      <m:r>
                        <w:rPr>
                          <w:rFonts w:ascii="Cambria Math" w:hAnsi="Cambria Math" w:cs="Times New Roman"/>
                          <w:lang w:val="en-GB"/>
                        </w:rPr>
                        <m:t>dx</m:t>
                      </m:r>
                    </m:e>
                  </m:nary>
                </m:e>
              </m:nary>
            </m:e>
          </m:d>
          <m:r>
            <w:rPr>
              <w:rFonts w:ascii="Cambria Math" w:hAnsi="Cambria Math" w:cs="Times New Roman"/>
              <w:lang w:val="en-GB"/>
            </w:rPr>
            <m:t>=M</m:t>
          </m:r>
          <m:d>
            <m:dPr>
              <m:ctrlPr>
                <w:rPr>
                  <w:rFonts w:ascii="Cambria Math" w:hAnsi="Cambria Math" w:cs="Times New Roman"/>
                  <w:i/>
                  <w:lang w:val="en-GB"/>
                </w:rPr>
              </m:ctrlPr>
            </m:dPr>
            <m:e>
              <m:r>
                <w:rPr>
                  <w:rFonts w:ascii="Cambria Math" w:hAnsi="Cambria Math" w:cs="Times New Roman"/>
                  <w:lang w:val="en-GB"/>
                </w:rPr>
                <m:t>w</m:t>
              </m:r>
            </m:e>
          </m:d>
          <m:d>
            <m:dPr>
              <m:begChr m:val="{"/>
              <m:endChr m:val="}"/>
              <m:ctrlPr>
                <w:rPr>
                  <w:rFonts w:ascii="Cambria Math" w:hAnsi="Cambria Math" w:cs="Times New Roman"/>
                  <w:i/>
                  <w:lang w:val="en-GB"/>
                </w:rPr>
              </m:ctrlPr>
            </m:dPr>
            <m:e>
              <m:r>
                <w:rPr>
                  <w:rFonts w:ascii="Cambria Math" w:hAnsi="Cambria Math" w:cs="Times New Roman"/>
                  <w:lang w:val="en-GB"/>
                </w:rPr>
                <m:t>A</m:t>
              </m:r>
              <m:d>
                <m:dPr>
                  <m:ctrlPr>
                    <w:rPr>
                      <w:rFonts w:ascii="Cambria Math" w:hAnsi="Cambria Math" w:cs="Times New Roman"/>
                      <w:i/>
                      <w:lang w:val="en-GB"/>
                    </w:rPr>
                  </m:ctrlPr>
                </m:dPr>
                <m:e>
                  <m:r>
                    <w:rPr>
                      <w:rFonts w:ascii="Cambria Math" w:hAnsi="Cambria Math" w:cs="Times New Roman"/>
                      <w:lang w:val="en-GB"/>
                    </w:rPr>
                    <m:t>w</m:t>
                  </m:r>
                </m:e>
              </m:d>
              <m:r>
                <w:rPr>
                  <w:rFonts w:ascii="Cambria Math" w:hAnsi="Cambria Math" w:cs="Times New Roman"/>
                  <w:lang w:val="en-GB"/>
                </w:rPr>
                <m:t>-B</m:t>
              </m:r>
              <m:d>
                <m:dPr>
                  <m:ctrlPr>
                    <w:rPr>
                      <w:rFonts w:ascii="Cambria Math" w:hAnsi="Cambria Math" w:cs="Times New Roman"/>
                      <w:i/>
                      <w:lang w:val="en-GB"/>
                    </w:rPr>
                  </m:ctrlPr>
                </m:dPr>
                <m:e>
                  <m:r>
                    <w:rPr>
                      <w:rFonts w:ascii="Cambria Math" w:hAnsi="Cambria Math" w:cs="Times New Roman"/>
                      <w:lang w:val="en-GB"/>
                    </w:rPr>
                    <m:t>w</m:t>
                  </m:r>
                </m:e>
              </m:d>
            </m:e>
          </m:d>
          <m:r>
            <w:rPr>
              <w:rFonts w:ascii="Cambria Math" w:hAnsi="Cambria Math" w:cs="Times New Roman"/>
              <w:lang w:val="en-GB"/>
            </w:rPr>
            <m:t xml:space="preserve"> </m:t>
          </m:r>
          <m:r>
            <w:rPr>
              <w:rFonts w:ascii="Cambria Math" w:hAnsi="Cambria Math" w:cs="Times New Roman"/>
              <w:sz w:val="24"/>
              <w:szCs w:val="24"/>
              <w:lang w:val="en-GB"/>
            </w:rPr>
            <m:t xml:space="preserve"> (2)    </m:t>
          </m:r>
        </m:oMath>
      </m:oMathPara>
    </w:p>
    <w:p w14:paraId="26BDCA3C" w14:textId="77777777" w:rsidR="00800814" w:rsidRDefault="00800814" w:rsidP="00800814">
      <w:pPr>
        <w:rPr>
          <w:rFonts w:ascii="Times New Roman" w:hAnsi="Times New Roman" w:cs="Times New Roman"/>
          <w:sz w:val="24"/>
          <w:szCs w:val="24"/>
          <w:lang w:val="en-GB"/>
        </w:rPr>
      </w:pPr>
      <w:r>
        <w:rPr>
          <w:rFonts w:ascii="Times New Roman" w:eastAsiaTheme="minorEastAsia" w:hAnsi="Times New Roman" w:cs="Times New Roman"/>
          <w:sz w:val="24"/>
          <w:szCs w:val="24"/>
          <w:lang w:val="en-GB"/>
        </w:rPr>
        <w:t>Two</w:t>
      </w:r>
      <m:oMath>
        <m:r>
          <w:rPr>
            <w:rFonts w:ascii="Cambria Math" w:hAnsi="Cambria Math" w:cs="Times New Roman"/>
            <w:sz w:val="24"/>
            <w:szCs w:val="24"/>
            <w:lang w:val="en-GB"/>
          </w:rPr>
          <m:t xml:space="preserve"> </m:t>
        </m:r>
      </m:oMath>
      <w:r>
        <w:rPr>
          <w:rFonts w:ascii="Times New Roman" w:hAnsi="Times New Roman" w:cs="Times New Roman"/>
          <w:sz w:val="24"/>
          <w:szCs w:val="24"/>
          <w:lang w:val="en-GB"/>
        </w:rPr>
        <w:t xml:space="preserve">integrals are needed because the forces change their direction at the point </w:t>
      </w:r>
      <m:oMath>
        <m:r>
          <w:rPr>
            <w:rFonts w:ascii="Cambria Math" w:hAnsi="Cambria Math" w:cs="Times New Roman"/>
            <w:sz w:val="24"/>
            <w:szCs w:val="24"/>
            <w:lang w:val="en-GB"/>
          </w:rPr>
          <m:t>w.</m:t>
        </m:r>
      </m:oMath>
      <w:r>
        <w:rPr>
          <w:rFonts w:ascii="Times New Roman" w:hAnsi="Times New Roman" w:cs="Times New Roman"/>
          <w:sz w:val="24"/>
          <w:szCs w:val="24"/>
          <w:lang w:val="en-GB"/>
        </w:rPr>
        <w:t xml:space="preserve"> </w:t>
      </w:r>
      <w:r w:rsidRPr="0048764D">
        <w:rPr>
          <w:rFonts w:ascii="Times New Roman" w:hAnsi="Times New Roman" w:cs="Times New Roman"/>
          <w:sz w:val="24"/>
          <w:szCs w:val="24"/>
          <w:lang w:val="en-GB"/>
        </w:rPr>
        <w:t xml:space="preserve">Please note that, being the integral in </w:t>
      </w:r>
      <m:oMath>
        <m:r>
          <w:rPr>
            <w:rFonts w:ascii="Cambria Math" w:hAnsi="Cambria Math" w:cs="Times New Roman"/>
            <w:sz w:val="24"/>
            <w:szCs w:val="24"/>
            <w:lang w:val="en-GB"/>
          </w:rPr>
          <m:t>x</m:t>
        </m:r>
      </m:oMath>
      <w:r w:rsidRPr="0048764D">
        <w:rPr>
          <w:rFonts w:ascii="Times New Roman" w:hAnsi="Times New Roman" w:cs="Times New Roman"/>
          <w:sz w:val="24"/>
          <w:szCs w:val="24"/>
          <w:lang w:val="en-GB"/>
        </w:rPr>
        <w:t xml:space="preserve">, the density </w:t>
      </w:r>
      <m:oMath>
        <m:r>
          <w:rPr>
            <w:rFonts w:ascii="Cambria Math" w:hAnsi="Cambria Math" w:cs="Times New Roman"/>
            <w:sz w:val="24"/>
            <w:szCs w:val="24"/>
            <w:lang w:val="en-GB"/>
          </w:rPr>
          <m:t>M</m:t>
        </m:r>
        <m:d>
          <m:dPr>
            <m:ctrlPr>
              <w:rPr>
                <w:rFonts w:ascii="Cambria Math" w:hAnsi="Cambria Math" w:cs="Times New Roman"/>
                <w:sz w:val="24"/>
                <w:szCs w:val="24"/>
                <w:lang w:val="en-GB"/>
              </w:rPr>
            </m:ctrlPr>
          </m:dPr>
          <m:e>
            <m:r>
              <w:rPr>
                <w:rFonts w:ascii="Cambria Math" w:hAnsi="Cambria Math" w:cs="Times New Roman"/>
                <w:sz w:val="24"/>
                <w:szCs w:val="24"/>
                <w:lang w:val="en-GB"/>
              </w:rPr>
              <m:t>w</m:t>
            </m:r>
          </m:e>
        </m:d>
      </m:oMath>
      <w:r w:rsidRPr="0048764D">
        <w:rPr>
          <w:rFonts w:ascii="Times New Roman" w:hAnsi="Times New Roman" w:cs="Times New Roman"/>
          <w:sz w:val="24"/>
          <w:szCs w:val="24"/>
          <w:lang w:val="en-GB"/>
        </w:rPr>
        <w:t xml:space="preserve"> is a constant, so that it can be moved out from the integral symbol.</w:t>
      </w:r>
      <w:r>
        <w:rPr>
          <w:rFonts w:ascii="Times New Roman" w:hAnsi="Times New Roman" w:cs="Times New Roman"/>
          <w:sz w:val="24"/>
          <w:szCs w:val="24"/>
          <w:lang w:val="en-GB"/>
        </w:rPr>
        <w:t xml:space="preserve"> </w:t>
      </w:r>
    </w:p>
    <w:p w14:paraId="5A043789" w14:textId="77777777" w:rsidR="00800814" w:rsidRDefault="00800814" w:rsidP="00800814">
      <w:pPr>
        <w:rPr>
          <w:rFonts w:ascii="Times New Roman" w:eastAsiaTheme="minorEastAsia" w:hAnsi="Times New Roman" w:cs="Times New Roman"/>
          <w:sz w:val="24"/>
          <w:szCs w:val="24"/>
          <w:lang w:val="en-GB"/>
        </w:rPr>
      </w:pPr>
      <w:r>
        <w:rPr>
          <w:rFonts w:ascii="Times New Roman" w:hAnsi="Times New Roman" w:cs="Times New Roman"/>
          <w:sz w:val="24"/>
          <w:szCs w:val="24"/>
          <w:lang w:val="en-GB"/>
        </w:rPr>
        <w:t xml:space="preserve">All symmetric distributions obviously have </w:t>
      </w:r>
      <m:oMath>
        <m:r>
          <w:rPr>
            <w:rFonts w:ascii="Cambria Math" w:hAnsi="Cambria Math" w:cs="Times New Roman"/>
            <w:sz w:val="24"/>
            <w:szCs w:val="24"/>
            <w:lang w:val="en-GB"/>
          </w:rPr>
          <m:t>T</m:t>
        </m:r>
        <m:d>
          <m:dPr>
            <m:ctrlPr>
              <w:rPr>
                <w:rFonts w:ascii="Cambria Math" w:hAnsi="Cambria Math" w:cs="Times New Roman"/>
                <w:sz w:val="24"/>
                <w:szCs w:val="24"/>
                <w:lang w:val="en-GB"/>
              </w:rPr>
            </m:ctrlPr>
          </m:dPr>
          <m:e>
            <m:r>
              <w:rPr>
                <w:rFonts w:ascii="Cambria Math" w:hAnsi="Cambria Math" w:cs="Times New Roman"/>
                <w:sz w:val="24"/>
                <w:szCs w:val="24"/>
                <w:lang w:val="en-GB"/>
              </w:rPr>
              <m:t>μ</m:t>
            </m:r>
          </m:e>
        </m:d>
        <m:r>
          <w:rPr>
            <w:rFonts w:ascii="Cambria Math" w:hAnsi="Cambria Math" w:cs="Times New Roman"/>
            <w:sz w:val="24"/>
            <w:szCs w:val="24"/>
            <w:lang w:val="en-GB"/>
          </w:rPr>
          <m:t>=0;</m:t>
        </m:r>
      </m:oMath>
      <w:r>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μ</m:t>
        </m:r>
      </m:oMath>
      <w:r>
        <w:rPr>
          <w:rFonts w:ascii="Times New Roman" w:eastAsiaTheme="minorEastAsia" w:hAnsi="Times New Roman" w:cs="Times New Roman"/>
          <w:sz w:val="24"/>
          <w:szCs w:val="24"/>
          <w:lang w:val="en-GB"/>
        </w:rPr>
        <w:t xml:space="preserve"> = mean. In fact, taking without loss of generality </w:t>
      </w:r>
      <m:oMath>
        <m:r>
          <w:rPr>
            <w:rFonts w:ascii="Cambria Math" w:hAnsi="Cambria Math" w:cs="Times New Roman"/>
            <w:sz w:val="24"/>
            <w:szCs w:val="24"/>
            <w:lang w:val="en-GB"/>
          </w:rPr>
          <m:t>μ=0</m:t>
        </m:r>
      </m:oMath>
      <w:r>
        <w:rPr>
          <w:rFonts w:ascii="Times New Roman" w:eastAsiaTheme="minorEastAsia" w:hAnsi="Times New Roman" w:cs="Times New Roman"/>
          <w:sz w:val="24"/>
          <w:szCs w:val="24"/>
          <w:lang w:val="en-GB"/>
        </w:rPr>
        <w:t>, the force’s intensity that links the couple ((</w:t>
      </w:r>
      <m:oMath>
        <m:r>
          <w:rPr>
            <w:rFonts w:ascii="Cambria Math" w:eastAsiaTheme="minorEastAsia" w:hAnsi="Cambria Math" w:cs="Times New Roman"/>
            <w:sz w:val="24"/>
            <w:szCs w:val="24"/>
            <w:lang w:val="en-GB"/>
          </w:rPr>
          <m:t>w=</m:t>
        </m:r>
        <m:r>
          <w:rPr>
            <w:rFonts w:ascii="Cambria Math" w:hAnsi="Cambria Math" w:cs="Times New Roman"/>
            <w:sz w:val="24"/>
            <w:szCs w:val="24"/>
            <w:lang w:val="en-GB"/>
          </w:rPr>
          <m:t>-</m:t>
        </m:r>
        <m:r>
          <w:rPr>
            <w:rFonts w:ascii="Cambria Math" w:eastAsiaTheme="minorEastAsia" w:hAnsi="Cambria Math" w:cs="Times New Roman"/>
            <w:sz w:val="24"/>
            <w:szCs w:val="24"/>
            <w:lang w:val="en-GB"/>
          </w:rPr>
          <m:t>x)</m:t>
        </m:r>
      </m:oMath>
      <w:r>
        <w:rPr>
          <w:rFonts w:ascii="Times New Roman" w:eastAsiaTheme="minorEastAsia" w:hAnsi="Times New Roman" w:cs="Times New Roman"/>
          <w:sz w:val="24"/>
          <w:szCs w:val="24"/>
          <w:lang w:val="en-GB"/>
        </w:rPr>
        <w:t xml:space="preserve">, </w:t>
      </w:r>
      <m:oMath>
        <m:r>
          <w:rPr>
            <w:rFonts w:ascii="Cambria Math" w:hAnsi="Cambria Math" w:cs="Times New Roman"/>
            <w:sz w:val="24"/>
            <w:szCs w:val="24"/>
            <w:lang w:val="en-GB"/>
          </w:rPr>
          <m:t>+</m:t>
        </m:r>
        <m:r>
          <w:rPr>
            <w:rFonts w:ascii="Cambria Math" w:eastAsiaTheme="minorEastAsia" w:hAnsi="Cambria Math" w:cs="Times New Roman"/>
            <w:sz w:val="24"/>
            <w:szCs w:val="24"/>
            <w:lang w:val="en-GB"/>
          </w:rPr>
          <m:t>x</m:t>
        </m:r>
      </m:oMath>
      <w:r>
        <w:rPr>
          <w:rFonts w:ascii="Times New Roman" w:eastAsiaTheme="minorEastAsia" w:hAnsi="Times New Roman" w:cs="Times New Roman"/>
          <w:sz w:val="24"/>
          <w:szCs w:val="24"/>
          <w:lang w:val="en-GB"/>
        </w:rPr>
        <w:t xml:space="preserve">) is equal to the force intensity that links the two points  </w:t>
      </w:r>
      <w:r w:rsidRPr="004D5D29">
        <w:rPr>
          <w:rFonts w:ascii="Cambria Math" w:hAnsi="Cambria Math" w:cs="Times New Roman"/>
          <w:i/>
          <w:sz w:val="24"/>
          <w:szCs w:val="24"/>
          <w:lang w:val="en-GB"/>
        </w:rPr>
        <w:t xml:space="preserve"> </w:t>
      </w:r>
      <m:oMath>
        <m:r>
          <w:rPr>
            <w:rFonts w:ascii="Cambria Math" w:hAnsi="Cambria Math" w:cs="Times New Roman"/>
            <w:sz w:val="24"/>
            <w:szCs w:val="24"/>
            <w:lang w:val="en-GB"/>
          </w:rPr>
          <m:t>((w=+</m:t>
        </m:r>
        <m:r>
          <w:rPr>
            <w:rFonts w:ascii="Cambria Math" w:eastAsiaTheme="minorEastAsia" w:hAnsi="Cambria Math" w:cs="Times New Roman"/>
            <w:sz w:val="24"/>
            <w:szCs w:val="24"/>
            <w:lang w:val="en-GB"/>
          </w:rPr>
          <m:t>x)</m:t>
        </m:r>
        <m:r>
          <w:rPr>
            <w:rFonts w:ascii="Cambria Math" w:hAnsi="Cambria Math" w:cs="Times New Roman"/>
            <w:sz w:val="24"/>
            <w:szCs w:val="24"/>
            <w:lang w:val="en-GB"/>
          </w:rPr>
          <m:t>,-x)</m:t>
        </m:r>
      </m:oMath>
      <w:r>
        <w:rPr>
          <w:rFonts w:ascii="Times New Roman" w:eastAsiaTheme="minorEastAsia" w:hAnsi="Times New Roman" w:cs="Times New Roman"/>
          <w:sz w:val="24"/>
          <w:szCs w:val="24"/>
          <w:lang w:val="en-GB"/>
        </w:rPr>
        <w:t xml:space="preserve"> because </w:t>
      </w:r>
      <m:oMath>
        <m:r>
          <w:rPr>
            <w:rFonts w:ascii="Cambria Math" w:eastAsiaTheme="minorEastAsia" w:hAnsi="Cambria Math" w:cs="Times New Roman"/>
            <w:sz w:val="24"/>
            <w:szCs w:val="24"/>
            <w:lang w:val="en-GB"/>
          </w:rPr>
          <m:t>M(w)</m:t>
        </m:r>
      </m:oMath>
      <w:r>
        <w:rPr>
          <w:rFonts w:ascii="Times New Roman" w:eastAsiaTheme="minorEastAsia" w:hAnsi="Times New Roman" w:cs="Times New Roman"/>
          <w:sz w:val="24"/>
          <w:szCs w:val="24"/>
          <w:lang w:val="en-GB"/>
        </w:rPr>
        <w:t xml:space="preserve"> is fixed,  </w:t>
      </w:r>
      <m:oMath>
        <m:r>
          <w:rPr>
            <w:rFonts w:ascii="Cambria Math" w:eastAsiaTheme="minorEastAsia" w:hAnsi="Cambria Math" w:cs="Times New Roman"/>
            <w:sz w:val="24"/>
            <w:szCs w:val="24"/>
            <w:lang w:val="en-GB"/>
          </w:rPr>
          <m:t>M(x) = M(-x)</m:t>
        </m:r>
      </m:oMath>
      <w:r>
        <w:rPr>
          <w:rFonts w:ascii="Times New Roman" w:eastAsiaTheme="minorEastAsia" w:hAnsi="Times New Roman" w:cs="Times New Roman"/>
          <w:sz w:val="24"/>
          <w:szCs w:val="24"/>
          <w:lang w:val="en-GB"/>
        </w:rPr>
        <w:t xml:space="preserve"> and also </w:t>
      </w:r>
      <m:oMath>
        <m:d>
          <m:dPr>
            <m:begChr m:val="|"/>
            <m:endChr m:val="|"/>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w-x</m:t>
            </m:r>
          </m:e>
        </m:d>
        <m:r>
          <w:rPr>
            <w:rFonts w:ascii="Cambria Math" w:eastAsiaTheme="minorEastAsia" w:hAnsi="Cambria Math" w:cs="Times New Roman"/>
            <w:sz w:val="24"/>
            <w:szCs w:val="24"/>
            <w:lang w:val="en-GB"/>
          </w:rPr>
          <m:t xml:space="preserve">  </m:t>
        </m:r>
      </m:oMath>
      <w:r>
        <w:rPr>
          <w:rFonts w:ascii="Times New Roman" w:eastAsiaTheme="minorEastAsia" w:hAnsi="Times New Roman" w:cs="Times New Roman"/>
          <w:sz w:val="24"/>
          <w:szCs w:val="24"/>
          <w:lang w:val="en-GB"/>
        </w:rPr>
        <w:t xml:space="preserve">is the same. Thus, forces’ intensities are also the same with opposite signs, however. </w:t>
      </w:r>
      <w:r>
        <w:rPr>
          <w:rFonts w:ascii="Times New Roman" w:hAnsi="Times New Roman" w:cs="Times New Roman"/>
          <w:sz w:val="24"/>
          <w:szCs w:val="24"/>
          <w:lang w:val="en-GB"/>
        </w:rPr>
        <w:t>When the density is symmetric, t</w:t>
      </w:r>
      <w:r w:rsidRPr="00F31FED">
        <w:rPr>
          <w:rFonts w:ascii="Times New Roman" w:hAnsi="Times New Roman" w:cs="Times New Roman"/>
          <w:sz w:val="24"/>
          <w:szCs w:val="24"/>
          <w:lang w:val="en-GB"/>
        </w:rPr>
        <w:t>he</w:t>
      </w:r>
      <w:r>
        <w:rPr>
          <w:rFonts w:ascii="Times New Roman" w:hAnsi="Times New Roman" w:cs="Times New Roman"/>
          <w:sz w:val="24"/>
          <w:szCs w:val="24"/>
          <w:lang w:val="en-GB"/>
        </w:rPr>
        <w:t xml:space="preserve"> </w:t>
      </w:r>
      <w:r w:rsidRPr="00F31FED">
        <w:rPr>
          <w:rFonts w:ascii="Times New Roman" w:hAnsi="Times New Roman" w:cs="Times New Roman"/>
          <w:sz w:val="24"/>
          <w:szCs w:val="24"/>
          <w:lang w:val="en-GB"/>
        </w:rPr>
        <w:t xml:space="preserve">function </w:t>
      </w:r>
      <m:oMath>
        <m:r>
          <w:rPr>
            <w:rFonts w:ascii="Cambria Math" w:hAnsi="Cambria Math" w:cs="Times New Roman"/>
            <w:sz w:val="24"/>
            <w:szCs w:val="24"/>
            <w:lang w:val="en-GB"/>
          </w:rPr>
          <m:t>T(w)</m:t>
        </m:r>
      </m:oMath>
      <w:r w:rsidRPr="00F31FE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thus antisymmetric with </w:t>
      </w:r>
      <m:oMath>
        <m:r>
          <w:rPr>
            <w:rFonts w:ascii="Cambria Math" w:hAnsi="Cambria Math" w:cs="Times New Roman"/>
            <w:sz w:val="24"/>
            <w:szCs w:val="24"/>
            <w:lang w:val="en-GB"/>
          </w:rPr>
          <m:t>T</m:t>
        </m:r>
        <m:d>
          <m:dPr>
            <m:ctrlPr>
              <w:rPr>
                <w:rFonts w:ascii="Cambria Math" w:hAnsi="Cambria Math" w:cs="Times New Roman"/>
                <w:i/>
                <w:sz w:val="24"/>
                <w:szCs w:val="24"/>
                <w:lang w:val="en-GB"/>
              </w:rPr>
            </m:ctrlPr>
          </m:dPr>
          <m:e>
            <m:r>
              <w:rPr>
                <w:rFonts w:ascii="Cambria Math" w:hAnsi="Cambria Math" w:cs="Times New Roman"/>
                <w:sz w:val="24"/>
                <w:szCs w:val="24"/>
                <w:lang w:val="en-GB"/>
              </w:rPr>
              <m:t>-w</m:t>
            </m:r>
          </m:e>
        </m:d>
        <m:r>
          <w:rPr>
            <w:rFonts w:ascii="Cambria Math" w:hAnsi="Cambria Math" w:cs="Times New Roman"/>
            <w:sz w:val="24"/>
            <w:szCs w:val="24"/>
            <w:lang w:val="en-GB"/>
          </w:rPr>
          <m:t>=-T(w)</m:t>
        </m:r>
      </m:oMath>
      <w:r>
        <w:rPr>
          <w:rFonts w:ascii="Times New Roman"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Summing over all points symmetrically positioned with respect to the mean </w:t>
      </w:r>
      <m:oMath>
        <m:r>
          <w:rPr>
            <w:rFonts w:ascii="Cambria Math" w:hAnsi="Cambria Math" w:cs="Times New Roman"/>
            <w:sz w:val="24"/>
            <w:szCs w:val="24"/>
            <w:lang w:val="en-GB"/>
          </w:rPr>
          <m:t>0</m:t>
        </m:r>
      </m:oMath>
      <w:r>
        <w:rPr>
          <w:rFonts w:ascii="Times New Roman" w:eastAsiaTheme="minorEastAsia" w:hAnsi="Times New Roman" w:cs="Times New Roman"/>
          <w:sz w:val="24"/>
          <w:szCs w:val="24"/>
          <w:lang w:val="en-GB"/>
        </w:rPr>
        <w:t xml:space="preserve">, one gets the sum of 0. You conclude that, in the case of a unimodal symmetric distribution, the root of </w:t>
      </w:r>
      <m:oMath>
        <m:r>
          <w:rPr>
            <w:rFonts w:ascii="Cambria Math" w:hAnsi="Cambria Math" w:cs="Times New Roman"/>
            <w:sz w:val="24"/>
            <w:szCs w:val="24"/>
            <w:lang w:val="en-GB"/>
          </w:rPr>
          <m:t>T</m:t>
        </m:r>
        <m:d>
          <m:dPr>
            <m:ctrlPr>
              <w:rPr>
                <w:rFonts w:ascii="Cambria Math" w:hAnsi="Cambria Math" w:cs="Times New Roman"/>
                <w:sz w:val="24"/>
                <w:szCs w:val="24"/>
                <w:lang w:val="en-GB"/>
              </w:rPr>
            </m:ctrlPr>
          </m:dPr>
          <m:e>
            <m:r>
              <w:rPr>
                <w:rFonts w:ascii="Cambria Math" w:hAnsi="Cambria Math" w:cs="Times New Roman"/>
                <w:sz w:val="24"/>
                <w:szCs w:val="24"/>
                <w:lang w:val="en-GB"/>
              </w:rPr>
              <m:t>w</m:t>
            </m:r>
          </m:e>
        </m:d>
        <m:r>
          <w:rPr>
            <w:rFonts w:ascii="Cambria Math" w:hAnsi="Cambria Math" w:cs="Times New Roman"/>
            <w:sz w:val="24"/>
            <w:szCs w:val="24"/>
            <w:lang w:val="en-GB"/>
          </w:rPr>
          <m:t>=0</m:t>
        </m:r>
      </m:oMath>
      <w:r>
        <w:rPr>
          <w:rFonts w:ascii="Times New Roman" w:eastAsiaTheme="minorEastAsia" w:hAnsi="Times New Roman" w:cs="Times New Roman"/>
          <w:sz w:val="24"/>
          <w:szCs w:val="24"/>
          <w:lang w:val="en-GB"/>
        </w:rPr>
        <w:t xml:space="preserve"> is also the single mode of the distribution. In fact, </w:t>
      </w:r>
      <m:oMath>
        <m:r>
          <w:rPr>
            <w:rFonts w:ascii="Cambria Math" w:hAnsi="Cambria Math" w:cs="Times New Roman"/>
            <w:sz w:val="24"/>
            <w:szCs w:val="24"/>
            <w:lang w:val="en-GB"/>
          </w:rPr>
          <m:t>T</m:t>
        </m:r>
        <m:d>
          <m:dPr>
            <m:ctrlPr>
              <w:rPr>
                <w:rFonts w:ascii="Cambria Math" w:hAnsi="Cambria Math" w:cs="Times New Roman"/>
                <w:sz w:val="24"/>
                <w:szCs w:val="24"/>
                <w:lang w:val="en-GB"/>
              </w:rPr>
            </m:ctrlPr>
          </m:dPr>
          <m:e>
            <m:r>
              <w:rPr>
                <w:rFonts w:ascii="Cambria Math" w:hAnsi="Cambria Math" w:cs="Times New Roman"/>
                <w:sz w:val="24"/>
                <w:szCs w:val="24"/>
                <w:lang w:val="en-GB"/>
              </w:rPr>
              <m:t>w</m:t>
            </m:r>
          </m:e>
        </m:d>
        <m:r>
          <w:rPr>
            <w:rFonts w:ascii="Cambria Math" w:hAnsi="Cambria Math" w:cs="Times New Roman"/>
            <w:sz w:val="24"/>
            <w:szCs w:val="24"/>
            <w:lang w:val="en-GB"/>
          </w:rPr>
          <m:t>=0</m:t>
        </m:r>
      </m:oMath>
      <w:r>
        <w:rPr>
          <w:rFonts w:ascii="Times New Roman" w:eastAsiaTheme="minorEastAsia" w:hAnsi="Times New Roman" w:cs="Times New Roman"/>
          <w:sz w:val="24"/>
          <w:szCs w:val="24"/>
          <w:lang w:val="en-GB"/>
        </w:rPr>
        <w:t xml:space="preserve"> happens when </w:t>
      </w:r>
      <m:oMath>
        <m:r>
          <w:rPr>
            <w:rFonts w:ascii="Cambria Math" w:eastAsiaTheme="minorEastAsia" w:hAnsi="Cambria Math" w:cs="Times New Roman"/>
            <w:sz w:val="24"/>
            <w:szCs w:val="24"/>
            <w:lang w:val="en-GB"/>
          </w:rPr>
          <m:t>w</m:t>
        </m:r>
      </m:oMath>
      <w:r>
        <w:rPr>
          <w:rFonts w:ascii="Times New Roman" w:eastAsiaTheme="minorEastAsia" w:hAnsi="Times New Roman" w:cs="Times New Roman"/>
          <w:sz w:val="24"/>
          <w:szCs w:val="24"/>
          <w:lang w:val="en-GB"/>
        </w:rPr>
        <w:t xml:space="preserve"> is central to a dense neighbourhood. </w:t>
      </w: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starts negative and ends positive so that </w:t>
      </w: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admits at least 1 root in the range. The root is actually only one. In fact, both </w:t>
      </w:r>
      <m:oMath>
        <m:r>
          <w:rPr>
            <w:rFonts w:ascii="Cambria Math" w:eastAsiaTheme="minorEastAsia" w:hAnsi="Cambria Math" w:cs="Times New Roman"/>
            <w:sz w:val="24"/>
            <w:szCs w:val="24"/>
            <w:lang w:val="en-GB"/>
          </w:rPr>
          <m:t>A(w)</m:t>
        </m:r>
      </m:oMath>
      <w:r>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B(w)</m:t>
        </m:r>
      </m:oMath>
      <w:r>
        <w:rPr>
          <w:rFonts w:ascii="Times New Roman" w:eastAsiaTheme="minorEastAsia" w:hAnsi="Times New Roman" w:cs="Times New Roman"/>
          <w:sz w:val="24"/>
          <w:szCs w:val="24"/>
          <w:lang w:val="en-GB"/>
        </w:rPr>
        <w:t xml:space="preserve"> are positive. For a generic </w:t>
      </w:r>
      <m:oMath>
        <m:r>
          <w:rPr>
            <w:rFonts w:ascii="Cambria Math" w:eastAsiaTheme="minorEastAsia" w:hAnsi="Cambria Math" w:cs="Times New Roman"/>
            <w:sz w:val="24"/>
            <w:szCs w:val="24"/>
            <w:lang w:val="en-GB"/>
          </w:rPr>
          <m:t>w&lt;0 →</m:t>
        </m:r>
      </m:oMath>
      <w:r>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A</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&lt;B</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oMath>
      <w:r>
        <w:rPr>
          <w:rFonts w:ascii="Times New Roman" w:eastAsiaTheme="minorEastAsia" w:hAnsi="Times New Roman" w:cs="Times New Roman"/>
          <w:sz w:val="24"/>
          <w:szCs w:val="24"/>
          <w:lang w:val="en-GB"/>
        </w:rPr>
        <w:t xml:space="preserve"> and similarly </w:t>
      </w:r>
      <m:oMath>
        <m:r>
          <w:rPr>
            <w:rFonts w:ascii="Cambria Math" w:eastAsiaTheme="minorEastAsia" w:hAnsi="Cambria Math" w:cs="Times New Roman"/>
            <w:sz w:val="24"/>
            <w:szCs w:val="24"/>
            <w:lang w:val="en-GB"/>
          </w:rPr>
          <m:t>w&gt;0 →</m:t>
        </m:r>
      </m:oMath>
      <w:r>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A</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 xml:space="preserve"> &gt;B</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oMath>
      <w:r>
        <w:rPr>
          <w:rFonts w:ascii="Times New Roman" w:eastAsiaTheme="minorEastAsia" w:hAnsi="Times New Roman" w:cs="Times New Roman"/>
          <w:sz w:val="24"/>
          <w:szCs w:val="24"/>
          <w:lang w:val="en-GB"/>
        </w:rPr>
        <w:t xml:space="preserve">. Therefore, </w:t>
      </w:r>
      <m:oMath>
        <m:r>
          <w:rPr>
            <w:rFonts w:ascii="Cambria Math" w:eastAsiaTheme="minorEastAsia" w:hAnsi="Cambria Math" w:cs="Times New Roman"/>
            <w:sz w:val="24"/>
            <w:szCs w:val="24"/>
            <w:lang w:val="en-GB"/>
          </w:rPr>
          <m:t>w&lt;0 →T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&lt;0</m:t>
        </m:r>
      </m:oMath>
      <w:r>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w &gt; 0→T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 xml:space="preserve">&gt;0. </m:t>
        </m:r>
      </m:oMath>
      <w:r>
        <w:rPr>
          <w:rFonts w:ascii="Times New Roman" w:eastAsiaTheme="minorEastAsia" w:hAnsi="Times New Roman" w:cs="Times New Roman"/>
          <w:sz w:val="24"/>
          <w:szCs w:val="24"/>
          <w:lang w:val="en-GB"/>
        </w:rPr>
        <w:t xml:space="preserve"> Buy the Ulysses Dini theorem, </w:t>
      </w: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crosses the x-axis. The point of crossing is</w:t>
      </w:r>
      <m:oMath>
        <m:r>
          <w:rPr>
            <w:rFonts w:ascii="Cambria Math" w:eastAsiaTheme="minorEastAsia" w:hAnsi="Cambria Math" w:cs="Times New Roman"/>
            <w:sz w:val="24"/>
            <w:szCs w:val="24"/>
            <w:lang w:val="en-GB"/>
          </w:rPr>
          <m:t xml:space="preserve"> 0</m:t>
        </m:r>
      </m:oMath>
      <w:r>
        <w:rPr>
          <w:rFonts w:ascii="Times New Roman" w:eastAsiaTheme="minorEastAsia" w:hAnsi="Times New Roman" w:cs="Times New Roman"/>
          <w:sz w:val="24"/>
          <w:szCs w:val="24"/>
          <w:lang w:val="en-GB"/>
        </w:rPr>
        <w:t xml:space="preserve"> due to the symmetry between </w:t>
      </w:r>
      <m:oMath>
        <m:r>
          <w:rPr>
            <w:rFonts w:ascii="Cambria Math" w:eastAsiaTheme="minorEastAsia" w:hAnsi="Cambria Math" w:cs="Times New Roman"/>
            <w:sz w:val="24"/>
            <w:szCs w:val="24"/>
            <w:lang w:val="en-GB"/>
          </w:rPr>
          <m:t>A(w)</m:t>
        </m:r>
      </m:oMath>
      <w:r>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B(w).</m:t>
        </m:r>
      </m:oMath>
      <w:r>
        <w:rPr>
          <w:rFonts w:ascii="Times New Roman" w:eastAsiaTheme="minorEastAsia" w:hAnsi="Times New Roman" w:cs="Times New Roman"/>
          <w:sz w:val="24"/>
          <w:szCs w:val="24"/>
          <w:lang w:val="en-GB"/>
        </w:rPr>
        <w:t xml:space="preserve"> </w:t>
      </w:r>
    </w:p>
    <w:p w14:paraId="6ED37781" w14:textId="77777777" w:rsidR="00800814" w:rsidRDefault="00800814" w:rsidP="00800814">
      <w:pPr>
        <w:rPr>
          <w:rFonts w:ascii="Times New Roman" w:eastAsiaTheme="minorEastAsia" w:hAnsi="Times New Roman" w:cs="Times New Roman"/>
          <w:sz w:val="24"/>
          <w:szCs w:val="24"/>
          <w:lang w:val="en-GB"/>
        </w:rPr>
      </w:pPr>
    </w:p>
    <w:bookmarkEnd w:id="1"/>
    <w:p w14:paraId="419C8FEA" w14:textId="77777777" w:rsidR="00800814" w:rsidRPr="00E27D75" w:rsidRDefault="00800814" w:rsidP="00800814">
      <w:pPr>
        <w:rPr>
          <w:rFonts w:ascii="Times New Roman" w:eastAsiaTheme="minorEastAsia" w:hAnsi="Times New Roman" w:cs="Times New Roman"/>
          <w:sz w:val="24"/>
          <w:szCs w:val="24"/>
          <w:lang w:val="en-GB"/>
        </w:rPr>
      </w:pPr>
    </w:p>
    <w:p w14:paraId="2E49EE2F" w14:textId="77777777" w:rsidR="00800814" w:rsidRPr="007162D0" w:rsidRDefault="00800814" w:rsidP="00800814">
      <w:pPr>
        <w:pStyle w:val="ListParagraph"/>
        <w:numPr>
          <w:ilvl w:val="0"/>
          <w:numId w:val="36"/>
        </w:numPr>
        <w:rPr>
          <w:rFonts w:ascii="Times New Roman" w:eastAsiaTheme="minorEastAsia" w:hAnsi="Times New Roman" w:cs="Times New Roman"/>
          <w:b/>
          <w:bCs/>
          <w:sz w:val="24"/>
          <w:szCs w:val="24"/>
          <w:lang w:val="en-GB"/>
        </w:rPr>
      </w:pPr>
      <w:bookmarkStart w:id="5" w:name="_Hlk87429631"/>
      <w:r w:rsidRPr="007162D0">
        <w:rPr>
          <w:rFonts w:ascii="Times New Roman" w:eastAsiaTheme="minorEastAsia" w:hAnsi="Times New Roman" w:cs="Times New Roman"/>
          <w:b/>
          <w:bCs/>
          <w:sz w:val="24"/>
          <w:szCs w:val="24"/>
          <w:lang w:val="en-GB"/>
        </w:rPr>
        <w:t>The Logistic distribution</w:t>
      </w:r>
    </w:p>
    <w:p w14:paraId="6543434F" w14:textId="77777777" w:rsidR="00800814" w:rsidRPr="000B6952" w:rsidRDefault="00800814" w:rsidP="00800814">
      <w:pPr>
        <w:pStyle w:val="ListParagraph"/>
        <w:rPr>
          <w:rFonts w:ascii="Times New Roman" w:eastAsiaTheme="minorEastAsia" w:hAnsi="Times New Roman" w:cs="Times New Roman"/>
          <w:sz w:val="24"/>
          <w:szCs w:val="24"/>
          <w:lang w:val="en-GB"/>
        </w:rPr>
      </w:pPr>
    </w:p>
    <w:p w14:paraId="607A1D6A" w14:textId="77777777" w:rsidR="00800814" w:rsidRDefault="00800814" w:rsidP="00800814">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Unfortunately, </w:t>
      </w: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can’t be put in closed form for the normal Distribution. Integrating by parts, the Cumulative </w:t>
      </w:r>
      <m:oMath>
        <m:r>
          <m:rPr>
            <m:sty m:val="p"/>
          </m:rPr>
          <w:rPr>
            <w:rFonts w:ascii="Cambria Math" w:eastAsiaTheme="minorEastAsia" w:hAnsi="Cambria Math" w:cs="Times New Roman"/>
            <w:sz w:val="24"/>
            <w:szCs w:val="24"/>
            <w:lang w:val="en-GB"/>
          </w:rPr>
          <m:t>Φ</m:t>
        </m:r>
        <m:r>
          <w:rPr>
            <w:rFonts w:ascii="Cambria Math" w:eastAsiaTheme="minorEastAsia" w:hAnsi="Cambria Math" w:cs="Times New Roman"/>
            <w:sz w:val="24"/>
            <w:szCs w:val="24"/>
            <w:lang w:val="en-GB"/>
          </w:rPr>
          <m:t>(x)</m:t>
        </m:r>
      </m:oMath>
      <w:r>
        <w:rPr>
          <w:rFonts w:ascii="Times New Roman" w:eastAsiaTheme="minorEastAsia" w:hAnsi="Times New Roman" w:cs="Times New Roman"/>
          <w:sz w:val="24"/>
          <w:szCs w:val="24"/>
          <w:lang w:val="en-GB"/>
        </w:rPr>
        <w:t xml:space="preserve"> will show up at some point. Though </w:t>
      </w:r>
      <m:oMath>
        <m:r>
          <m:rPr>
            <m:sty m:val="p"/>
          </m:rPr>
          <w:rPr>
            <w:rFonts w:ascii="Cambria Math" w:eastAsiaTheme="minorEastAsia" w:hAnsi="Cambria Math" w:cs="Times New Roman"/>
            <w:sz w:val="24"/>
            <w:szCs w:val="24"/>
            <w:lang w:val="en-GB"/>
          </w:rPr>
          <m:t>Φ</m:t>
        </m:r>
        <m:r>
          <w:rPr>
            <w:rFonts w:ascii="Cambria Math" w:eastAsiaTheme="minorEastAsia" w:hAnsi="Cambria Math" w:cs="Times New Roman"/>
            <w:sz w:val="24"/>
            <w:szCs w:val="24"/>
            <w:lang w:val="en-GB"/>
          </w:rPr>
          <m:t>(x)</m:t>
        </m:r>
      </m:oMath>
      <w:r>
        <w:rPr>
          <w:rFonts w:ascii="Times New Roman" w:eastAsiaTheme="minorEastAsia" w:hAnsi="Times New Roman" w:cs="Times New Roman"/>
          <w:sz w:val="24"/>
          <w:szCs w:val="24"/>
          <w:lang w:val="en-GB"/>
        </w:rPr>
        <w:t xml:space="preserve"> admits approximations, they are of no help in the search of the roots of </w:t>
      </w: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A suitable approach is to leverage Distributions having a Cumulative in closed form. The Logistic distribution can work well with the distances </w:t>
      </w:r>
      <m:oMath>
        <m:r>
          <w:rPr>
            <w:rFonts w:ascii="Cambria Math" w:eastAsiaTheme="minorEastAsia" w:hAnsi="Cambria Math" w:cs="Times New Roman"/>
            <w:sz w:val="24"/>
            <w:szCs w:val="24"/>
            <w:lang w:val="en-GB"/>
          </w:rPr>
          <m:t>|w-x|</m:t>
        </m:r>
      </m:oMath>
      <w:r>
        <w:rPr>
          <w:rFonts w:ascii="Times New Roman" w:eastAsiaTheme="minorEastAsia" w:hAnsi="Times New Roman" w:cs="Times New Roman"/>
          <w:sz w:val="24"/>
          <w:szCs w:val="24"/>
          <w:lang w:val="en-GB"/>
        </w:rPr>
        <w:t xml:space="preserve">. </w:t>
      </w:r>
    </w:p>
    <w:p w14:paraId="47C7650B" w14:textId="77777777" w:rsidR="00800814" w:rsidRPr="000B6952" w:rsidRDefault="00800814" w:rsidP="00800814">
      <w:pPr>
        <w:rPr>
          <w:rFonts w:ascii="Times New Roman" w:eastAsiaTheme="minorEastAsia" w:hAnsi="Times New Roman" w:cs="Times New Roman"/>
          <w:sz w:val="24"/>
          <w:szCs w:val="24"/>
          <w:lang w:val="en-GB"/>
        </w:rPr>
      </w:pPr>
      <w:r w:rsidRPr="000B6952">
        <w:rPr>
          <w:rFonts w:ascii="Times New Roman" w:eastAsiaTheme="minorEastAsia" w:hAnsi="Times New Roman" w:cs="Times New Roman"/>
          <w:sz w:val="24"/>
          <w:szCs w:val="24"/>
          <w:lang w:val="en-GB"/>
        </w:rPr>
        <w:t xml:space="preserve">The Logistic </w:t>
      </w:r>
      <w:r>
        <w:rPr>
          <w:rFonts w:ascii="Times New Roman" w:eastAsiaTheme="minorEastAsia" w:hAnsi="Times New Roman" w:cs="Times New Roman"/>
          <w:sz w:val="24"/>
          <w:szCs w:val="24"/>
          <w:lang w:val="en-GB"/>
        </w:rPr>
        <w:t>D</w:t>
      </w:r>
      <w:r w:rsidRPr="000B6952">
        <w:rPr>
          <w:rFonts w:ascii="Times New Roman" w:eastAsiaTheme="minorEastAsia" w:hAnsi="Times New Roman" w:cs="Times New Roman"/>
          <w:sz w:val="24"/>
          <w:szCs w:val="24"/>
          <w:lang w:val="en-GB"/>
        </w:rPr>
        <w:t xml:space="preserve">ensity and the </w:t>
      </w:r>
      <w:r>
        <w:rPr>
          <w:rFonts w:ascii="Times New Roman" w:eastAsiaTheme="minorEastAsia" w:hAnsi="Times New Roman" w:cs="Times New Roman"/>
          <w:sz w:val="24"/>
          <w:szCs w:val="24"/>
          <w:lang w:val="en-GB"/>
        </w:rPr>
        <w:t>Logistic C</w:t>
      </w:r>
      <w:r w:rsidRPr="000B6952">
        <w:rPr>
          <w:rFonts w:ascii="Times New Roman" w:eastAsiaTheme="minorEastAsia" w:hAnsi="Times New Roman" w:cs="Times New Roman"/>
          <w:sz w:val="24"/>
          <w:szCs w:val="24"/>
          <w:lang w:val="en-GB"/>
        </w:rPr>
        <w:t>umulative distribution</w:t>
      </w:r>
      <w:r>
        <w:rPr>
          <w:rFonts w:ascii="Times New Roman" w:eastAsiaTheme="minorEastAsia" w:hAnsi="Times New Roman" w:cs="Times New Roman"/>
          <w:sz w:val="24"/>
          <w:szCs w:val="24"/>
          <w:lang w:val="en-GB"/>
        </w:rPr>
        <w:t>s</w:t>
      </w:r>
      <w:r w:rsidRPr="000B6952">
        <w:rPr>
          <w:rFonts w:ascii="Times New Roman" w:eastAsiaTheme="minorEastAsia" w:hAnsi="Times New Roman" w:cs="Times New Roman"/>
          <w:sz w:val="24"/>
          <w:szCs w:val="24"/>
          <w:lang w:val="en-GB"/>
        </w:rPr>
        <w:t xml:space="preserve"> are written as</w:t>
      </w:r>
    </w:p>
    <w:p w14:paraId="477C224D" w14:textId="77777777" w:rsidR="00800814" w:rsidRPr="000B6952" w:rsidRDefault="00800814" w:rsidP="00800814">
      <w:pPr>
        <w:rPr>
          <w:rFonts w:ascii="Times New Roman" w:eastAsiaTheme="minorEastAsia" w:hAnsi="Times New Roman" w:cs="Times New Roman"/>
          <w:sz w:val="24"/>
          <w:szCs w:val="24"/>
          <w:lang w:val="en-GB"/>
        </w:rPr>
      </w:pPr>
    </w:p>
    <w:p w14:paraId="003CAC82" w14:textId="77777777" w:rsidR="00800814" w:rsidRPr="000B6952" w:rsidRDefault="00800814" w:rsidP="00800814">
      <w:pPr>
        <w:pStyle w:val="ListParagraph"/>
        <w:rPr>
          <w:rFonts w:ascii="Times New Roman" w:eastAsiaTheme="minorEastAsia" w:hAnsi="Times New Roman" w:cs="Times New Roman"/>
          <w:sz w:val="24"/>
          <w:szCs w:val="24"/>
          <w:lang w:val="en-GB"/>
        </w:rPr>
      </w:pPr>
      <m:oMathPara>
        <m:oMath>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e>
          </m:d>
          <m:r>
            <w:rPr>
              <w:rFonts w:ascii="Cambria Math" w:eastAsiaTheme="minorEastAsia" w:hAnsi="Cambria Math" w:cs="Times New Roman"/>
              <w:sz w:val="24"/>
              <w:szCs w:val="24"/>
              <w:lang w:val="en-GB"/>
            </w:rPr>
            <m:t xml:space="preserve">= </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r>
            <w:rPr>
              <w:rFonts w:ascii="Cambria Math" w:eastAsiaTheme="minorEastAsia" w:hAnsi="Cambria Math" w:cs="Times New Roman"/>
              <w:sz w:val="24"/>
              <w:szCs w:val="24"/>
              <w:lang w:val="en-GB"/>
            </w:rPr>
            <m:t>;   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e>
          </m:d>
          <m:r>
            <w:rPr>
              <w:rFonts w:ascii="Cambria Math" w:eastAsiaTheme="minorEastAsia" w:hAnsi="Cambria Math" w:cs="Times New Roman"/>
              <w:sz w:val="24"/>
              <w:szCs w:val="24"/>
              <w:lang w:val="en-GB"/>
            </w:rPr>
            <m:t>=</m:t>
          </m:r>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x</m:t>
              </m:r>
            </m:sup>
            <m:e>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dt=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den>
              </m:f>
            </m:e>
          </m:nary>
        </m:oMath>
      </m:oMathPara>
    </w:p>
    <w:p w14:paraId="32B2A41C" w14:textId="77777777" w:rsidR="00800814" w:rsidRPr="000B6952" w:rsidRDefault="00800814" w:rsidP="00800814">
      <w:pPr>
        <w:rPr>
          <w:rFonts w:ascii="Times New Roman" w:eastAsiaTheme="minorEastAsia" w:hAnsi="Times New Roman" w:cs="Times New Roman"/>
          <w:sz w:val="24"/>
          <w:szCs w:val="24"/>
          <w:lang w:val="en-GB"/>
        </w:rPr>
      </w:pPr>
    </w:p>
    <w:p w14:paraId="0A4E9873" w14:textId="77777777" w:rsidR="00800814" w:rsidRPr="000B6952" w:rsidRDefault="00800814" w:rsidP="00800814">
      <w:pPr>
        <w:rPr>
          <w:rFonts w:ascii="Times New Roman" w:eastAsiaTheme="minorEastAsia" w:hAnsi="Times New Roman" w:cs="Times New Roman"/>
          <w:sz w:val="24"/>
          <w:szCs w:val="24"/>
          <w:lang w:val="en-GB"/>
        </w:rPr>
      </w:pPr>
      <w:r w:rsidRPr="000B6952">
        <w:rPr>
          <w:rFonts w:ascii="Times New Roman" w:eastAsiaTheme="minorEastAsia" w:hAnsi="Times New Roman" w:cs="Times New Roman"/>
          <w:sz w:val="24"/>
          <w:szCs w:val="24"/>
          <w:lang w:val="en-GB"/>
        </w:rPr>
        <w:lastRenderedPageBreak/>
        <w:t xml:space="preserve">For each </w:t>
      </w:r>
      <m:oMath>
        <m:r>
          <w:rPr>
            <w:rFonts w:ascii="Cambria Math" w:eastAsiaTheme="minorEastAsia" w:hAnsi="Cambria Math" w:cs="Times New Roman"/>
            <w:sz w:val="24"/>
            <w:szCs w:val="24"/>
            <w:lang w:val="en-GB"/>
          </w:rPr>
          <m:t>(w, x)</m:t>
        </m:r>
      </m:oMath>
      <w:r w:rsidRPr="000B6952">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and the </w:t>
      </w:r>
      <m:oMath>
        <m:r>
          <w:rPr>
            <w:rFonts w:ascii="Cambria Math" w:eastAsiaTheme="minorEastAsia" w:hAnsi="Cambria Math" w:cs="Times New Roman"/>
            <w:sz w:val="24"/>
            <w:szCs w:val="24"/>
            <w:lang w:val="en-GB"/>
          </w:rPr>
          <m:t>|w-x|</m:t>
        </m:r>
      </m:oMath>
      <w:r>
        <w:rPr>
          <w:rFonts w:ascii="Times New Roman" w:eastAsiaTheme="minorEastAsia" w:hAnsi="Times New Roman" w:cs="Times New Roman"/>
          <w:sz w:val="24"/>
          <w:szCs w:val="24"/>
          <w:lang w:val="en-GB"/>
        </w:rPr>
        <w:t xml:space="preserve"> distance you</w:t>
      </w:r>
      <w:r w:rsidRPr="000B6952">
        <w:rPr>
          <w:rFonts w:ascii="Times New Roman" w:eastAsiaTheme="minorEastAsia" w:hAnsi="Times New Roman" w:cs="Times New Roman"/>
          <w:sz w:val="24"/>
          <w:szCs w:val="24"/>
          <w:lang w:val="en-GB"/>
        </w:rPr>
        <w:t xml:space="preserve"> have</w:t>
      </w:r>
    </w:p>
    <w:p w14:paraId="043B2037" w14:textId="77777777" w:rsidR="00800814" w:rsidRPr="000B6952" w:rsidRDefault="00800814" w:rsidP="00800814">
      <w:pPr>
        <w:pStyle w:val="ListParagraph"/>
        <w:rPr>
          <w:rFonts w:ascii="Times New Roman" w:eastAsiaTheme="minorEastAsia" w:hAnsi="Times New Roman" w:cs="Times New Roman"/>
          <w:sz w:val="24"/>
          <w:szCs w:val="24"/>
          <w:lang w:val="en-GB"/>
        </w:rPr>
      </w:pPr>
      <m:oMathPara>
        <m:oMath>
          <m:r>
            <w:rPr>
              <w:rFonts w:ascii="Cambria Math" w:eastAsiaTheme="minorEastAsia" w:hAnsi="Cambria Math" w:cs="Times New Roman"/>
              <w:sz w:val="24"/>
              <w:szCs w:val="24"/>
              <w:lang w:val="en-GB"/>
            </w:rPr>
            <m:t>f(w, x)=sgn</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w-x</m:t>
              </m:r>
            </m:e>
          </m:d>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-|w-x|</m:t>
              </m:r>
            </m:sup>
          </m:sSup>
          <m:r>
            <m:rPr>
              <m:sty m:val="p"/>
            </m:rPr>
            <w:rPr>
              <w:rFonts w:ascii="Cambria Math" w:eastAsiaTheme="minorEastAsia" w:hAnsi="Cambria Math" w:cs="Times New Roman"/>
              <w:sz w:val="24"/>
              <w:szCs w:val="24"/>
              <w:lang w:val="en-GB"/>
            </w:rPr>
            <w:br/>
          </m:r>
        </m:oMath>
      </m:oMathPara>
      <w:r w:rsidRPr="000B6952">
        <w:rPr>
          <w:rFonts w:ascii="Times New Roman" w:eastAsiaTheme="minorEastAsia" w:hAnsi="Times New Roman" w:cs="Times New Roman"/>
          <w:sz w:val="24"/>
          <w:szCs w:val="24"/>
          <w:lang w:val="en-GB"/>
        </w:rPr>
        <w:t xml:space="preserve">  </w:t>
      </w:r>
    </w:p>
    <w:p w14:paraId="6B4F8670" w14:textId="77777777" w:rsidR="00800814" w:rsidRPr="000B6952" w:rsidRDefault="00800814" w:rsidP="00800814">
      <w:pPr>
        <w:rPr>
          <w:rFonts w:ascii="Times New Roman" w:eastAsiaTheme="minorEastAsia" w:hAnsi="Times New Roman" w:cs="Times New Roman"/>
          <w:sz w:val="24"/>
          <w:szCs w:val="24"/>
          <w:lang w:val="en-GB"/>
        </w:rPr>
      </w:pPr>
      <w:r w:rsidRPr="000B6952">
        <w:rPr>
          <w:rFonts w:ascii="Times New Roman" w:eastAsiaTheme="minorEastAsia" w:hAnsi="Times New Roman" w:cs="Times New Roman"/>
          <w:sz w:val="24"/>
          <w:szCs w:val="24"/>
          <w:lang w:val="en-GB"/>
        </w:rPr>
        <w:t xml:space="preserve">For the total force </w:t>
      </w: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acting on the point </w:t>
      </w:r>
      <m:oMath>
        <m:r>
          <w:rPr>
            <w:rFonts w:ascii="Cambria Math" w:eastAsiaTheme="minorEastAsia" w:hAnsi="Cambria Math" w:cs="Times New Roman"/>
            <w:sz w:val="24"/>
            <w:szCs w:val="24"/>
            <w:lang w:val="en-GB"/>
          </w:rPr>
          <m:t>w</m:t>
        </m:r>
      </m:oMath>
      <w:r>
        <w:rPr>
          <w:rFonts w:ascii="Times New Roman" w:eastAsiaTheme="minorEastAsia" w:hAnsi="Times New Roman" w:cs="Times New Roman"/>
          <w:sz w:val="24"/>
          <w:szCs w:val="24"/>
          <w:lang w:val="en-GB"/>
        </w:rPr>
        <w:t xml:space="preserve"> you</w:t>
      </w:r>
      <w:r w:rsidRPr="000B6952">
        <w:rPr>
          <w:rFonts w:ascii="Times New Roman" w:eastAsiaTheme="minorEastAsia" w:hAnsi="Times New Roman" w:cs="Times New Roman"/>
          <w:sz w:val="24"/>
          <w:szCs w:val="24"/>
          <w:lang w:val="en-GB"/>
        </w:rPr>
        <w:t xml:space="preserve"> have</w:t>
      </w:r>
    </w:p>
    <w:p w14:paraId="64E57A2F" w14:textId="77777777" w:rsidR="00800814" w:rsidRPr="000B6952" w:rsidRDefault="00800814" w:rsidP="00800814">
      <w:pPr>
        <w:rPr>
          <w:rFonts w:ascii="Times New Roman" w:eastAsiaTheme="minorEastAsia" w:hAnsi="Times New Roman" w:cs="Times New Roman"/>
          <w:sz w:val="24"/>
          <w:szCs w:val="24"/>
          <w:lang w:val="en-GB"/>
        </w:rPr>
      </w:pPr>
    </w:p>
    <w:p w14:paraId="528D54E2" w14:textId="77777777" w:rsidR="00800814" w:rsidRPr="000B6952" w:rsidRDefault="00800814" w:rsidP="00800814">
      <w:pPr>
        <w:rPr>
          <w:rFonts w:ascii="Times New Roman" w:eastAsiaTheme="minorEastAsia" w:hAnsi="Times New Roman" w:cs="Times New Roman"/>
          <w:sz w:val="24"/>
          <w:szCs w:val="24"/>
          <w:lang w:val="en-GB"/>
        </w:rPr>
      </w:pPr>
      <m:oMathPara>
        <m:oMath>
          <m:r>
            <w:rPr>
              <w:rFonts w:ascii="Cambria Math" w:eastAsiaTheme="minorEastAsia" w:hAnsi="Cambria Math" w:cs="Times New Roman"/>
              <w:sz w:val="24"/>
              <w:szCs w:val="24"/>
              <w:lang w:val="en-GB"/>
            </w:rPr>
            <m:t>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 xml:space="preserve">= </m:t>
          </m:r>
          <m:d>
            <m:dPr>
              <m:begChr m:val="{"/>
              <m:endChr m:val="}"/>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w</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w</m:t>
                      </m:r>
                    </m:sub>
                    <m:sup>
                      <m:r>
                        <w:rPr>
                          <w:rFonts w:ascii="Cambria Math" w:eastAsiaTheme="minorEastAsia" w:hAnsi="Cambria Math" w:cs="Times New Roman"/>
                          <w:sz w:val="24"/>
                          <w:szCs w:val="24"/>
                          <w:lang w:val="en-GB"/>
                        </w:rPr>
                        <m:t>+∞</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e>
                  </m:nary>
                </m:e>
              </m:nary>
            </m:e>
          </m:d>
        </m:oMath>
      </m:oMathPara>
    </w:p>
    <w:p w14:paraId="12FE4CF4" w14:textId="77777777" w:rsidR="00800814" w:rsidRPr="000B6952" w:rsidRDefault="00800814" w:rsidP="00800814">
      <w:pPr>
        <w:rPr>
          <w:rFonts w:ascii="Times New Roman" w:eastAsiaTheme="minorEastAsia" w:hAnsi="Times New Roman" w:cs="Times New Roman"/>
          <w:sz w:val="24"/>
          <w:szCs w:val="24"/>
          <w:lang w:val="en-GB"/>
        </w:rPr>
      </w:pPr>
    </w:p>
    <w:bookmarkEnd w:id="5"/>
    <w:p w14:paraId="5B402E36" w14:textId="77777777" w:rsidR="00800814" w:rsidRDefault="00800814" w:rsidP="00800814">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A detailed computation for the Logistic distribution follows. Three basic integrals underpin the key steps. The first one is a definite integral spanning from </w:t>
      </w:r>
      <m:oMath>
        <m:r>
          <w:rPr>
            <w:rFonts w:ascii="Cambria Math" w:eastAsiaTheme="minorEastAsia" w:hAnsi="Cambria Math" w:cs="Times New Roman"/>
            <w:sz w:val="24"/>
            <w:szCs w:val="24"/>
            <w:lang w:val="en-GB"/>
          </w:rPr>
          <m:t xml:space="preserve">-∞ </m:t>
        </m:r>
      </m:oMath>
      <w:r>
        <w:rPr>
          <w:rFonts w:ascii="Times New Roman" w:eastAsiaTheme="minorEastAsia" w:hAnsi="Times New Roman" w:cs="Times New Roman"/>
          <w:sz w:val="24"/>
          <w:szCs w:val="24"/>
          <w:lang w:val="en-GB"/>
        </w:rPr>
        <w:t xml:space="preserve">to </w:t>
      </w:r>
      <m:oMath>
        <m:r>
          <w:rPr>
            <w:rFonts w:ascii="Cambria Math" w:eastAsiaTheme="minorEastAsia" w:hAnsi="Cambria Math" w:cs="Times New Roman"/>
            <w:sz w:val="24"/>
            <w:szCs w:val="24"/>
            <w:lang w:val="en-GB"/>
          </w:rPr>
          <m:t>x</m:t>
        </m:r>
      </m:oMath>
      <w:r>
        <w:rPr>
          <w:rFonts w:ascii="Times New Roman" w:eastAsiaTheme="minorEastAsia" w:hAnsi="Times New Roman" w:cs="Times New Roman"/>
          <w:sz w:val="24"/>
          <w:szCs w:val="24"/>
          <w:lang w:val="en-GB"/>
        </w:rPr>
        <w:t xml:space="preserve"> and linking the Logistic density to its companion Cumulative. The second and the third ones are indefinite integrals you can retrace in the mathematical literature (ex. Weast et al., 1964). Omitting the arbitrary constant </w:t>
      </w:r>
      <m:oMath>
        <m:r>
          <w:rPr>
            <w:rFonts w:ascii="Cambria Math" w:eastAsiaTheme="minorEastAsia" w:hAnsi="Cambria Math" w:cs="Times New Roman"/>
            <w:sz w:val="24"/>
            <w:szCs w:val="24"/>
            <w:lang w:val="en-GB"/>
          </w:rPr>
          <m:t xml:space="preserve">c, </m:t>
        </m:r>
      </m:oMath>
      <w:r>
        <w:rPr>
          <w:rFonts w:ascii="Times New Roman" w:eastAsiaTheme="minorEastAsia" w:hAnsi="Times New Roman" w:cs="Times New Roman"/>
          <w:sz w:val="24"/>
          <w:szCs w:val="24"/>
          <w:lang w:val="en-GB"/>
        </w:rPr>
        <w:t>you have</w:t>
      </w:r>
    </w:p>
    <w:p w14:paraId="4839C308" w14:textId="77777777" w:rsidR="00800814" w:rsidRDefault="00800814" w:rsidP="00800814">
      <w:pPr>
        <w:rPr>
          <w:rFonts w:ascii="Times New Roman" w:eastAsiaTheme="minorEastAsia" w:hAnsi="Times New Roman" w:cs="Times New Roman"/>
          <w:sz w:val="24"/>
          <w:szCs w:val="24"/>
          <w:lang w:val="en-GB"/>
        </w:rPr>
      </w:pPr>
    </w:p>
    <w:p w14:paraId="6AFBD595" w14:textId="77777777" w:rsidR="00800814" w:rsidRPr="00D54FA2" w:rsidRDefault="00000000" w:rsidP="00800814">
      <w:pPr>
        <w:ind w:left="12" w:firstLine="708"/>
        <w:rPr>
          <w:rFonts w:ascii="Times New Roman" w:eastAsiaTheme="minorEastAsia" w:hAnsi="Times New Roman" w:cs="Times New Roman"/>
          <w:sz w:val="24"/>
          <w:szCs w:val="24"/>
          <w:lang w:val="en-GB"/>
        </w:rPr>
      </w:pPr>
      <m:oMathPara>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a</m:t>
              </m:r>
            </m:e>
          </m:d>
          <m:r>
            <w:rPr>
              <w:rFonts w:ascii="Cambria Math" w:eastAsiaTheme="minorEastAsia" w:hAnsi="Cambria Math" w:cs="Times New Roman"/>
              <w:sz w:val="24"/>
              <w:szCs w:val="24"/>
              <w:lang w:val="en-GB"/>
            </w:rPr>
            <m:t xml:space="preserve"> </m:t>
          </m:r>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x</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t</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t</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r>
                <w:rPr>
                  <w:rFonts w:ascii="Cambria Math" w:eastAsiaTheme="minorEastAsia" w:hAnsi="Cambria Math" w:cs="Times New Roman"/>
                  <w:sz w:val="24"/>
                  <w:szCs w:val="24"/>
                  <w:lang w:val="en-GB"/>
                </w:rPr>
                <m:t>dt=</m:t>
              </m:r>
            </m:e>
          </m:nary>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1+e</m:t>
                  </m:r>
                </m:e>
                <m:sup>
                  <m:r>
                    <w:rPr>
                      <w:rFonts w:ascii="Cambria Math" w:eastAsiaTheme="minorEastAsia" w:hAnsi="Cambria Math" w:cs="Times New Roman"/>
                      <w:sz w:val="24"/>
                      <w:szCs w:val="24"/>
                      <w:lang w:val="en-GB"/>
                    </w:rPr>
                    <m:t>x</m:t>
                  </m:r>
                </m:sup>
              </m:sSup>
            </m:den>
          </m:f>
        </m:oMath>
      </m:oMathPara>
    </w:p>
    <w:p w14:paraId="5A3DA080" w14:textId="77777777" w:rsidR="00800814" w:rsidRPr="00D54FA2" w:rsidRDefault="00000000" w:rsidP="00800814">
      <w:pPr>
        <w:ind w:left="12" w:firstLine="708"/>
        <w:rPr>
          <w:rFonts w:ascii="Times New Roman" w:eastAsiaTheme="minorEastAsia" w:hAnsi="Times New Roman" w:cs="Times New Roman"/>
          <w:sz w:val="24"/>
          <w:szCs w:val="24"/>
          <w:lang w:val="en-GB"/>
        </w:rPr>
      </w:pPr>
      <m:oMathPara>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b</m:t>
              </m:r>
            </m:e>
          </m:d>
          <m:nary>
            <m:naryPr>
              <m:limLoc m:val="undOvr"/>
              <m:subHide m:val="1"/>
              <m:supHide m:val="1"/>
              <m:ctrlPr>
                <w:rPr>
                  <w:rFonts w:ascii="Cambria Math" w:eastAsiaTheme="minorEastAsia" w:hAnsi="Cambria Math" w:cs="Times New Roman"/>
                  <w:i/>
                  <w:sz w:val="24"/>
                  <w:szCs w:val="24"/>
                  <w:lang w:val="en-GB"/>
                </w:rPr>
              </m:ctrlPr>
            </m:naryPr>
            <m:sub/>
            <m:sup/>
            <m:e>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den>
              </m:f>
            </m:e>
          </m:nary>
          <m:r>
            <w:rPr>
              <w:rFonts w:ascii="Cambria Math" w:eastAsiaTheme="minorEastAsia" w:hAnsi="Cambria Math" w:cs="Times New Roman"/>
              <w:sz w:val="24"/>
              <w:szCs w:val="24"/>
              <w:lang w:val="en-GB"/>
            </w:rPr>
            <m:t>dx=log</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1+e</m:t>
                  </m:r>
                </m:e>
                <m:sup>
                  <m:r>
                    <w:rPr>
                      <w:rFonts w:ascii="Cambria Math" w:eastAsiaTheme="minorEastAsia" w:hAnsi="Cambria Math" w:cs="Times New Roman"/>
                      <w:sz w:val="24"/>
                      <w:szCs w:val="24"/>
                      <w:lang w:val="en-GB"/>
                    </w:rPr>
                    <m:t>x</m:t>
                  </m:r>
                </m:sup>
              </m:sSup>
            </m:den>
          </m:f>
        </m:oMath>
      </m:oMathPara>
    </w:p>
    <w:p w14:paraId="09433395" w14:textId="77777777" w:rsidR="00800814" w:rsidRDefault="00000000" w:rsidP="00800814">
      <w:pPr>
        <w:ind w:left="12" w:firstLine="708"/>
        <w:rPr>
          <w:rFonts w:ascii="Times New Roman" w:eastAsiaTheme="minorEastAsia" w:hAnsi="Times New Roman" w:cs="Times New Roman"/>
          <w:sz w:val="24"/>
          <w:szCs w:val="24"/>
          <w:lang w:val="en-GB"/>
        </w:rPr>
      </w:pPr>
      <m:oMathPara>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c</m:t>
              </m:r>
            </m:e>
          </m:d>
          <m:nary>
            <m:naryPr>
              <m:limLoc m:val="undOvr"/>
              <m:subHide m:val="1"/>
              <m:supHide m:val="1"/>
              <m:ctrlPr>
                <w:rPr>
                  <w:rFonts w:ascii="Cambria Math" w:eastAsiaTheme="minorEastAsia" w:hAnsi="Cambria Math" w:cs="Times New Roman"/>
                  <w:i/>
                  <w:sz w:val="24"/>
                  <w:szCs w:val="24"/>
                  <w:lang w:val="en-GB"/>
                </w:rPr>
              </m:ctrlPr>
            </m:naryPr>
            <m:sub/>
            <m:sup/>
            <m:e>
              <m:func>
                <m:funcPr>
                  <m:ctrlPr>
                    <w:rPr>
                      <w:rFonts w:ascii="Cambria Math" w:eastAsiaTheme="minorEastAsia" w:hAnsi="Cambria Math" w:cs="Times New Roman"/>
                      <w:i/>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e>
                  </m:d>
                </m:e>
              </m:func>
            </m:e>
          </m:nary>
          <m:r>
            <m:rPr>
              <m:sty m:val="p"/>
            </m:rPr>
            <w:rPr>
              <w:rFonts w:ascii="Cambria Math" w:eastAsiaTheme="minorEastAsia" w:hAnsi="Times New Roman" w:cs="Times New Roman"/>
              <w:sz w:val="24"/>
              <w:szCs w:val="24"/>
              <w:lang w:val="en-GB"/>
            </w:rPr>
            <m:t>=</m:t>
          </m:r>
          <m:r>
            <w:rPr>
              <w:rFonts w:ascii="Cambria Math" w:eastAsiaTheme="minorEastAsia" w:hAnsi="Cambria Math" w:cs="Times New Roman"/>
              <w:sz w:val="24"/>
              <w:szCs w:val="24"/>
              <w:lang w:val="en-GB"/>
            </w:rPr>
            <m:t>x</m:t>
          </m:r>
          <m:r>
            <m:rPr>
              <m:sty m:val="p"/>
            </m:rPr>
            <w:rPr>
              <w:rFonts w:ascii="Cambria Math" w:eastAsiaTheme="minorEastAsia" w:hAnsi="Times New Roman" w:cs="Times New Roman"/>
              <w:sz w:val="24"/>
              <w:szCs w:val="24"/>
              <w:lang w:val="en-GB"/>
            </w:rPr>
            <m:t>log</m:t>
          </m:r>
          <m:d>
            <m:dPr>
              <m:ctrlPr>
                <w:rPr>
                  <w:rFonts w:ascii="Cambria Math" w:eastAsiaTheme="minorEastAsia" w:hAnsi="Times New Roman" w:cs="Times New Roman"/>
                  <w:sz w:val="24"/>
                  <w:szCs w:val="24"/>
                  <w:lang w:val="en-GB"/>
                </w:rPr>
              </m:ctrlPr>
            </m:dPr>
            <m:e>
              <m:r>
                <w:rPr>
                  <w:rFonts w:ascii="Cambria Math" w:eastAsiaTheme="minorEastAsia" w:hAnsi="Cambria Math" w:cs="Times New Roman"/>
                  <w:sz w:val="24"/>
                  <w:szCs w:val="24"/>
                  <w:lang w:val="en-GB"/>
                </w:rPr>
                <m:t>x</m:t>
              </m:r>
            </m:e>
          </m:d>
          <m:r>
            <m:rPr>
              <m:sty m:val="p"/>
            </m:rPr>
            <w:rPr>
              <w:rFonts w:ascii="Cambria Math" w:eastAsiaTheme="minorEastAsia" w:hAnsi="Times New Roman" w:cs="Times New Roman"/>
              <w:sz w:val="24"/>
              <w:szCs w:val="24"/>
              <w:lang w:val="en-GB"/>
            </w:rPr>
            <m:t>-</m:t>
          </m:r>
          <m:r>
            <w:rPr>
              <w:rFonts w:ascii="Cambria Math" w:eastAsiaTheme="minorEastAsia" w:hAnsi="Cambria Math" w:cs="Times New Roman"/>
              <w:sz w:val="24"/>
              <w:szCs w:val="24"/>
              <w:lang w:val="en-GB"/>
            </w:rPr>
            <m:t>x</m:t>
          </m:r>
          <m:r>
            <m:rPr>
              <m:sty m:val="p"/>
            </m:rPr>
            <w:rPr>
              <w:rFonts w:ascii="Times New Roman" w:eastAsiaTheme="minorEastAsia" w:hAnsi="Times New Roman" w:cs="Times New Roman"/>
              <w:sz w:val="24"/>
              <w:szCs w:val="24"/>
              <w:lang w:val="en-GB"/>
            </w:rPr>
            <w:br/>
          </m:r>
        </m:oMath>
      </m:oMathPara>
      <w:r w:rsidR="00800814" w:rsidRPr="00061FA1">
        <w:rPr>
          <w:rFonts w:ascii="Times New Roman" w:eastAsiaTheme="minorEastAsia" w:hAnsi="Times New Roman" w:cs="Times New Roman"/>
          <w:sz w:val="24"/>
          <w:szCs w:val="24"/>
          <w:lang w:val="en-GB"/>
        </w:rPr>
        <w:t xml:space="preserve"> </w:t>
      </w:r>
    </w:p>
    <w:p w14:paraId="721E8FE0" w14:textId="77777777" w:rsidR="00800814" w:rsidRDefault="00800814" w:rsidP="00800814">
      <w:pPr>
        <w:ind w:left="12"/>
        <w:rPr>
          <w:rFonts w:ascii="Times New Roman" w:eastAsiaTheme="minorEastAsia" w:hAnsi="Times New Roman" w:cs="Times New Roman"/>
          <w:sz w:val="24"/>
          <w:szCs w:val="24"/>
          <w:lang w:val="en-GB"/>
        </w:rPr>
      </w:pPr>
      <w:r w:rsidRPr="00061FA1">
        <w:rPr>
          <w:rFonts w:ascii="Times New Roman" w:eastAsiaTheme="minorEastAsia" w:hAnsi="Times New Roman" w:cs="Times New Roman"/>
          <w:sz w:val="24"/>
          <w:szCs w:val="24"/>
          <w:lang w:val="en-GB"/>
        </w:rPr>
        <w:br/>
        <w:t>Als</w:t>
      </w:r>
      <w:r>
        <w:rPr>
          <w:rFonts w:ascii="Times New Roman" w:eastAsiaTheme="minorEastAsia" w:hAnsi="Times New Roman" w:cs="Times New Roman"/>
          <w:sz w:val="24"/>
          <w:szCs w:val="24"/>
          <w:lang w:val="en-GB"/>
        </w:rPr>
        <w:t xml:space="preserve">o, the substitution </w:t>
      </w:r>
      <m:oMath>
        <m:r>
          <w:rPr>
            <w:rFonts w:ascii="Cambria Math" w:eastAsiaTheme="minorEastAsia" w:hAnsi="Cambria Math" w:cs="Times New Roman"/>
            <w:sz w:val="24"/>
            <w:szCs w:val="24"/>
            <w:lang w:val="en-GB"/>
          </w:rPr>
          <m:t>z = 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oMath>
      <w:r>
        <w:rPr>
          <w:rFonts w:ascii="Times New Roman" w:eastAsiaTheme="minorEastAsia" w:hAnsi="Times New Roman" w:cs="Times New Roman"/>
          <w:sz w:val="24"/>
          <w:szCs w:val="24"/>
          <w:lang w:val="en-GB"/>
        </w:rPr>
        <w:t xml:space="preserve"> is used when needed. The total force </w:t>
      </w:r>
      <m:oMath>
        <m:r>
          <w:rPr>
            <w:rFonts w:ascii="Cambria Math" w:eastAsiaTheme="minorEastAsia" w:hAnsi="Cambria Math" w:cs="Times New Roman"/>
            <w:sz w:val="24"/>
            <w:szCs w:val="24"/>
            <w:lang w:val="en-GB"/>
          </w:rPr>
          <m:t>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oMath>
      <w:r>
        <w:rPr>
          <w:rFonts w:ascii="Times New Roman" w:eastAsiaTheme="minorEastAsia" w:hAnsi="Times New Roman" w:cs="Times New Roman"/>
          <w:sz w:val="24"/>
          <w:szCs w:val="24"/>
          <w:lang w:val="en-GB"/>
        </w:rPr>
        <w:t xml:space="preserve"> is written as </w:t>
      </w:r>
    </w:p>
    <w:p w14:paraId="19827FC9" w14:textId="77777777" w:rsidR="00800814" w:rsidRDefault="00800814" w:rsidP="00800814">
      <w:pPr>
        <w:ind w:left="12"/>
        <w:rPr>
          <w:rFonts w:ascii="Times New Roman" w:eastAsiaTheme="minorEastAsia" w:hAnsi="Times New Roman" w:cs="Times New Roman"/>
          <w:sz w:val="24"/>
          <w:szCs w:val="24"/>
          <w:lang w:val="en-GB"/>
        </w:rPr>
      </w:pPr>
    </w:p>
    <w:p w14:paraId="3E6CFBCA" w14:textId="77777777" w:rsidR="00800814" w:rsidRPr="000B6952" w:rsidRDefault="00800814" w:rsidP="00800814">
      <w:pPr>
        <w:rPr>
          <w:rFonts w:ascii="Times New Roman" w:eastAsiaTheme="minorEastAsia" w:hAnsi="Times New Roman" w:cs="Times New Roman"/>
          <w:sz w:val="24"/>
          <w:szCs w:val="24"/>
          <w:lang w:val="en-GB"/>
        </w:rPr>
      </w:pPr>
      <m:oMathPara>
        <m:oMath>
          <m:r>
            <w:rPr>
              <w:rFonts w:ascii="Cambria Math" w:eastAsiaTheme="minorEastAsia" w:hAnsi="Cambria Math" w:cs="Times New Roman"/>
              <w:sz w:val="24"/>
              <w:szCs w:val="24"/>
              <w:lang w:val="en-GB"/>
            </w:rPr>
            <m:t>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r>
            <w:rPr>
              <w:rFonts w:ascii="Cambria Math" w:eastAsiaTheme="minorEastAsia" w:hAnsi="Cambria Math" w:cs="Times New Roman"/>
              <w:sz w:val="24"/>
              <w:szCs w:val="24"/>
              <w:lang w:val="en-GB"/>
            </w:rPr>
            <m:t xml:space="preserve"> </m:t>
          </m:r>
          <m:d>
            <m:dPr>
              <m:begChr m:val="{"/>
              <m:endChr m:val="}"/>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w</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w</m:t>
                      </m:r>
                    </m:sub>
                    <m:sup>
                      <m:r>
                        <w:rPr>
                          <w:rFonts w:ascii="Cambria Math" w:eastAsiaTheme="minorEastAsia" w:hAnsi="Cambria Math" w:cs="Times New Roman"/>
                          <w:sz w:val="24"/>
                          <w:szCs w:val="24"/>
                          <w:lang w:val="en-GB"/>
                        </w:rPr>
                        <m:t>+∞</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e>
                  </m:nary>
                </m:e>
              </m:nary>
            </m:e>
          </m:d>
        </m:oMath>
      </m:oMathPara>
    </w:p>
    <w:p w14:paraId="76044FF1" w14:textId="77777777" w:rsidR="00800814" w:rsidRPr="005F3638" w:rsidRDefault="00800814" w:rsidP="00800814">
      <w:pPr>
        <w:rPr>
          <w:rFonts w:ascii="Times New Roman" w:eastAsiaTheme="minorEastAsia" w:hAnsi="Times New Roman" w:cs="Times New Roman"/>
          <w:sz w:val="24"/>
          <w:szCs w:val="24"/>
          <w:lang w:val="en-GB"/>
        </w:rPr>
      </w:pPr>
      <m:oMathPara>
        <m:oMath>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d>
            <m:dPr>
              <m:begChr m:val="{"/>
              <m:endChr m:val="}"/>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A-</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B</m:t>
              </m:r>
            </m:e>
          </m:d>
        </m:oMath>
      </m:oMathPara>
    </w:p>
    <w:p w14:paraId="1E7BCF68" w14:textId="77777777" w:rsidR="00800814" w:rsidRDefault="00800814" w:rsidP="00800814">
      <w:pPr>
        <w:rPr>
          <w:rFonts w:ascii="Times New Roman" w:eastAsiaTheme="minorEastAsia" w:hAnsi="Times New Roman" w:cs="Times New Roman"/>
          <w:sz w:val="24"/>
          <w:szCs w:val="24"/>
          <w:lang w:val="en-GB"/>
        </w:rPr>
      </w:pPr>
    </w:p>
    <w:p w14:paraId="0ED09031" w14:textId="77777777" w:rsidR="00800814" w:rsidRPr="000B6952" w:rsidRDefault="00800814" w:rsidP="00800814">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Separately dealing with A and B, you get </w:t>
      </w:r>
    </w:p>
    <w:p w14:paraId="72385F3F" w14:textId="77777777" w:rsidR="00800814" w:rsidRDefault="00800814" w:rsidP="00800814">
      <w:pPr>
        <w:rPr>
          <w:rFonts w:ascii="Times New Roman" w:eastAsiaTheme="minorEastAsia" w:hAnsi="Times New Roman" w:cs="Times New Roman"/>
          <w:sz w:val="24"/>
          <w:szCs w:val="24"/>
          <w:lang w:val="en-GB"/>
        </w:rPr>
      </w:pPr>
    </w:p>
    <w:p w14:paraId="77AADD9C" w14:textId="77777777" w:rsidR="00800814" w:rsidRPr="0013764A" w:rsidRDefault="00000000" w:rsidP="00800814">
      <w:pPr>
        <w:pStyle w:val="ListParagraph"/>
        <w:rPr>
          <w:rFonts w:ascii="Times New Roman" w:eastAsiaTheme="minorEastAsia" w:hAnsi="Times New Roman" w:cs="Times New Roman"/>
          <w:sz w:val="24"/>
          <w:szCs w:val="24"/>
          <w:lang w:val="en-GB"/>
        </w:rPr>
      </w:pPr>
      <m:oMathPara>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A</m:t>
              </m:r>
            </m:e>
          </m:d>
          <m:r>
            <w:rPr>
              <w:rFonts w:ascii="Cambria Math" w:eastAsiaTheme="minorEastAsia" w:hAnsi="Cambria Math" w:cs="Times New Roman"/>
              <w:sz w:val="24"/>
              <w:szCs w:val="24"/>
              <w:lang w:val="en-GB"/>
            </w:rPr>
            <m:t xml:space="preserve">  </m:t>
          </m:r>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w</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e>
          </m:nary>
          <m:sSubSup>
            <m:sSubSupPr>
              <m:ctrlPr>
                <w:rPr>
                  <w:rFonts w:ascii="Cambria Math" w:eastAsiaTheme="minorEastAsia" w:hAnsi="Cambria Math" w:cs="Times New Roman"/>
                  <w:i/>
                  <w:sz w:val="24"/>
                  <w:szCs w:val="24"/>
                  <w:lang w:val="en-GB"/>
                </w:rPr>
              </m:ctrlPr>
            </m:sSubSupPr>
            <m:e>
              <m:d>
                <m:dPr>
                  <m:begChr m:val=""/>
                  <m:endChr m:val="|"/>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den>
                  </m:f>
                </m:e>
              </m:d>
            </m:e>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w</m:t>
              </m:r>
            </m:sup>
          </m:sSubSup>
          <m:r>
            <w:rPr>
              <w:rFonts w:ascii="Cambria Math" w:eastAsiaTheme="minorEastAsia" w:hAnsi="Cambria Math" w:cs="Times New Roman"/>
              <w:sz w:val="24"/>
              <w:szCs w:val="24"/>
              <w:lang w:val="en-GB"/>
            </w:rPr>
            <m:t>-</m:t>
          </m:r>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w</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e>
          </m:nary>
          <m:r>
            <w:rPr>
              <w:rFonts w:ascii="Cambria Math" w:eastAsiaTheme="minorEastAsia" w:hAnsi="Cambria Math" w:cs="Times New Roman"/>
              <w:sz w:val="24"/>
              <w:szCs w:val="24"/>
              <w:lang w:val="en-GB"/>
            </w:rPr>
            <m:t xml:space="preserve">   =</m:t>
          </m:r>
          <m:sSubSup>
            <m:sSubSupPr>
              <m:ctrlPr>
                <w:rPr>
                  <w:rFonts w:ascii="Cambria Math" w:eastAsiaTheme="minorEastAsia" w:hAnsi="Cambria Math" w:cs="Times New Roman"/>
                  <w:i/>
                  <w:sz w:val="24"/>
                  <w:szCs w:val="24"/>
                  <w:lang w:val="en-GB"/>
                </w:rPr>
              </m:ctrlPr>
            </m:sSubSupPr>
            <m:e>
              <m:d>
                <m:dPr>
                  <m:begChr m:val=""/>
                  <m:endChr m:val="|"/>
                  <m:ctrlPr>
                    <w:rPr>
                      <w:rFonts w:ascii="Cambria Math" w:eastAsiaTheme="minorEastAsia" w:hAnsi="Cambria Math" w:cs="Times New Roman"/>
                      <w:i/>
                      <w:sz w:val="24"/>
                      <w:szCs w:val="24"/>
                      <w:lang w:val="en-GB"/>
                    </w:rPr>
                  </m:ctrlPr>
                </m:dPr>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2w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e>
                      </m:d>
                    </m:e>
                  </m:func>
                </m:e>
              </m:d>
            </m:e>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w</m:t>
              </m:r>
            </m:sup>
          </m:sSubSup>
          <m:r>
            <w:rPr>
              <w:rFonts w:ascii="Cambria Math" w:eastAsiaTheme="minorEastAsia" w:hAnsi="Cambria Math" w:cs="Times New Roman"/>
              <w:sz w:val="24"/>
              <w:szCs w:val="24"/>
              <w:lang w:val="en-GB"/>
            </w:rPr>
            <m:t>+</m:t>
          </m:r>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m:t>
              </m:r>
            </m:sub>
            <m:sup>
              <m:r>
                <w:rPr>
                  <w:rFonts w:ascii="Cambria Math" w:eastAsiaTheme="minorEastAsia" w:hAnsi="Cambria Math" w:cs="Times New Roman"/>
                  <w:sz w:val="24"/>
                  <w:szCs w:val="24"/>
                  <w:lang w:val="en-GB"/>
                </w:rPr>
                <m:t>w</m:t>
              </m:r>
            </m:sup>
            <m:e>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e>
              </m:func>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2w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e>
          </m:nary>
          <m:r>
            <w:rPr>
              <w:rFonts w:ascii="Cambria Math" w:eastAsiaTheme="minorEastAsia" w:hAnsi="Cambria Math" w:cs="Times New Roman"/>
              <w:sz w:val="24"/>
              <w:szCs w:val="24"/>
              <w:lang w:val="en-GB"/>
            </w:rPr>
            <m:t xml:space="preserve"> -</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2w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 xml:space="preserve">;   </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A=</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f>
            <m:fPr>
              <m:ctrlPr>
                <w:rPr>
                  <w:rFonts w:ascii="Cambria Math" w:eastAsiaTheme="minorEastAsia" w:hAnsi="Cambria Math" w:cs="Times New Roman"/>
                  <w:sz w:val="24"/>
                  <w:szCs w:val="24"/>
                  <w:lang w:val="en-GB"/>
                </w:rPr>
              </m:ctrlPr>
            </m:fPr>
            <m:num>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-1</m:t>
          </m:r>
        </m:oMath>
      </m:oMathPara>
    </w:p>
    <w:p w14:paraId="71048EE6" w14:textId="77777777" w:rsidR="00800814" w:rsidRDefault="00800814" w:rsidP="00800814">
      <w:pPr>
        <w:pStyle w:val="ListParagraph"/>
        <w:rPr>
          <w:rFonts w:ascii="Times New Roman" w:eastAsiaTheme="minorEastAsia" w:hAnsi="Times New Roman" w:cs="Times New Roman"/>
          <w:sz w:val="24"/>
          <w:szCs w:val="24"/>
          <w:lang w:val="en-GB"/>
        </w:rPr>
      </w:pPr>
    </w:p>
    <w:p w14:paraId="56EAF6AE" w14:textId="77777777" w:rsidR="00800814" w:rsidRPr="00B77976" w:rsidRDefault="00000000" w:rsidP="00800814">
      <w:pPr>
        <w:pStyle w:val="ListParagraph"/>
        <w:rPr>
          <w:rFonts w:ascii="Times New Roman" w:eastAsiaTheme="minorEastAsia" w:hAnsi="Times New Roman" w:cs="Times New Roman"/>
          <w:sz w:val="24"/>
          <w:szCs w:val="24"/>
          <w:lang w:val="en-GB"/>
        </w:rPr>
      </w:pPr>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B</m:t>
            </m:r>
          </m:e>
        </m:d>
        <m:r>
          <w:rPr>
            <w:rFonts w:ascii="Cambria Math" w:eastAsiaTheme="minorEastAsia" w:hAnsi="Cambria Math" w:cs="Times New Roman"/>
            <w:sz w:val="24"/>
            <w:szCs w:val="24"/>
            <w:lang w:val="en-GB"/>
          </w:rPr>
          <m:t xml:space="preserve"> </m:t>
        </m:r>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w</m:t>
            </m:r>
          </m:sub>
          <m:sup>
            <m:r>
              <w:rPr>
                <w:rFonts w:ascii="Cambria Math" w:eastAsiaTheme="minorEastAsia" w:hAnsi="Cambria Math" w:cs="Times New Roman"/>
                <w:sz w:val="24"/>
                <w:szCs w:val="24"/>
                <w:lang w:val="en-GB"/>
              </w:rPr>
              <m:t>+∞</m:t>
            </m:r>
          </m:sup>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r>
              <w:rPr>
                <w:rFonts w:ascii="Cambria Math" w:eastAsiaTheme="minorEastAsia" w:hAnsi="Cambria Math" w:cs="Times New Roman"/>
                <w:sz w:val="24"/>
                <w:szCs w:val="24"/>
                <w:lang w:val="en-GB"/>
              </w:rPr>
              <m:t>dx</m:t>
            </m:r>
          </m:e>
        </m:nary>
        <m:r>
          <w:rPr>
            <w:rFonts w:ascii="Cambria Math" w:eastAsiaTheme="minorEastAsia" w:hAnsi="Cambria Math" w:cs="Times New Roman"/>
            <w:sz w:val="24"/>
            <w:szCs w:val="24"/>
            <w:lang w:val="en-GB"/>
          </w:rPr>
          <m:t>=</m:t>
        </m:r>
        <m:sSubSup>
          <m:sSubSupPr>
            <m:ctrlPr>
              <w:rPr>
                <w:rFonts w:ascii="Cambria Math" w:eastAsiaTheme="minorEastAsia" w:hAnsi="Cambria Math" w:cs="Times New Roman"/>
                <w:i/>
                <w:sz w:val="24"/>
                <w:szCs w:val="24"/>
                <w:lang w:val="en-GB"/>
              </w:rPr>
            </m:ctrlPr>
          </m:sSubSupPr>
          <m:e>
            <m:d>
              <m:dPr>
                <m:begChr m:val=""/>
                <m:endChr m:val="|"/>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den>
                </m:f>
              </m:e>
            </m:d>
          </m:e>
          <m:sub>
            <m:r>
              <w:rPr>
                <w:rFonts w:ascii="Cambria Math" w:eastAsiaTheme="minorEastAsia" w:hAnsi="Cambria Math" w:cs="Times New Roman"/>
                <w:sz w:val="24"/>
                <w:szCs w:val="24"/>
                <w:lang w:val="en-GB"/>
              </w:rPr>
              <m:t>w</m:t>
            </m:r>
          </m:sub>
          <m:sup>
            <m:r>
              <w:rPr>
                <w:rFonts w:ascii="Cambria Math" w:eastAsiaTheme="minorEastAsia" w:hAnsi="Cambria Math" w:cs="Times New Roman"/>
                <w:sz w:val="24"/>
                <w:szCs w:val="24"/>
                <w:lang w:val="en-GB"/>
              </w:rPr>
              <m:t>+∞</m:t>
            </m:r>
          </m:sup>
        </m:sSubSup>
        <m:r>
          <w:rPr>
            <w:rFonts w:ascii="Cambria Math" w:eastAsiaTheme="minorEastAsia" w:hAnsi="Cambria Math" w:cs="Times New Roman"/>
            <w:sz w:val="24"/>
            <w:szCs w:val="24"/>
            <w:lang w:val="en-GB"/>
          </w:rPr>
          <m:t>-</m:t>
        </m:r>
        <m:nary>
          <m:naryPr>
            <m:limLoc m:val="subSup"/>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w</m:t>
            </m:r>
          </m:sub>
          <m:sup>
            <m:r>
              <w:rPr>
                <w:rFonts w:ascii="Cambria Math" w:eastAsiaTheme="minorEastAsia" w:hAnsi="Cambria Math" w:cs="Times New Roman"/>
                <w:sz w:val="24"/>
                <w:szCs w:val="24"/>
                <w:lang w:val="en-GB"/>
              </w:rPr>
              <m:t>+∞</m:t>
            </m:r>
          </m:sup>
          <m:e>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den>
            </m:f>
            <m:r>
              <w:rPr>
                <w:rFonts w:ascii="Cambria Math" w:eastAsiaTheme="minorEastAsia" w:hAnsi="Cambria Math" w:cs="Times New Roman"/>
                <w:sz w:val="24"/>
                <w:szCs w:val="24"/>
                <w:lang w:val="en-GB"/>
              </w:rPr>
              <m:t>dx</m:t>
            </m:r>
          </m:e>
        </m:nary>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sSubSup>
          <m:sSubSupPr>
            <m:ctrlPr>
              <w:rPr>
                <w:rFonts w:ascii="Cambria Math" w:eastAsiaTheme="minorEastAsia" w:hAnsi="Cambria Math" w:cs="Times New Roman"/>
                <w:sz w:val="24"/>
                <w:szCs w:val="24"/>
                <w:lang w:val="en-GB"/>
              </w:rPr>
            </m:ctrlPr>
          </m:sSubSupPr>
          <m:e>
            <m:d>
              <m:dPr>
                <m:begChr m:val=""/>
                <m:endChr m:val="|"/>
                <m:ctrlPr>
                  <w:rPr>
                    <w:rFonts w:ascii="Cambria Math" w:eastAsiaTheme="minorEastAsia" w:hAnsi="Cambria Math" w:cs="Times New Roman"/>
                    <w:sz w:val="24"/>
                    <w:szCs w:val="24"/>
                    <w:lang w:val="en-GB"/>
                  </w:rPr>
                </m:ctrlPr>
              </m:dPr>
              <m:e>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x</m:t>
                            </m:r>
                          </m:sup>
                        </m:sSup>
                      </m:den>
                    </m:f>
                  </m:e>
                </m:func>
              </m:e>
            </m:d>
          </m:e>
          <m:sub>
            <m:r>
              <w:rPr>
                <w:rFonts w:ascii="Cambria Math" w:eastAsiaTheme="minorEastAsia" w:hAnsi="Cambria Math" w:cs="Times New Roman"/>
                <w:sz w:val="24"/>
                <w:szCs w:val="24"/>
                <w:lang w:val="en-GB"/>
              </w:rPr>
              <m:t>w</m:t>
            </m:r>
          </m:sub>
          <m:sup>
            <m:r>
              <w:rPr>
                <w:rFonts w:ascii="Cambria Math" w:eastAsiaTheme="minorEastAsia" w:hAnsi="Cambria Math" w:cs="Times New Roman"/>
                <w:sz w:val="24"/>
                <w:szCs w:val="24"/>
                <w:lang w:val="en-GB"/>
              </w:rPr>
              <m:t>+∞</m:t>
            </m:r>
          </m:sup>
        </m:sSub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e>
        </m:func>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func>
          <m:funcPr>
            <m:ctrlPr>
              <w:rPr>
                <w:rFonts w:ascii="Cambria Math" w:eastAsiaTheme="minorEastAsia" w:hAnsi="Cambria Math" w:cs="Times New Roman"/>
                <w:sz w:val="24"/>
                <w:szCs w:val="24"/>
                <w:lang w:val="en-GB"/>
              </w:rPr>
            </m:ctrlPr>
          </m:funcPr>
          <m:fName>
            <m:r>
              <m:rPr>
                <m:sty m:val="p"/>
              </m:rPr>
              <w:rPr>
                <w:rFonts w:ascii="Cambria Math" w:eastAsiaTheme="minorEastAsia" w:hAnsi="Cambria Math" w:cs="Times New Roman"/>
                <w:sz w:val="24"/>
                <w:szCs w:val="24"/>
                <w:lang w:val="en-GB"/>
              </w:rPr>
              <m:t>log</m:t>
            </m:r>
          </m:fName>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func>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B=-</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func>
          <m:funcPr>
            <m:ctrlPr>
              <w:rPr>
                <w:rFonts w:ascii="Cambria Math" w:eastAsiaTheme="minorEastAsia" w:hAnsi="Cambria Math" w:cs="Times New Roman"/>
                <w:sz w:val="24"/>
                <w:szCs w:val="24"/>
                <w:lang w:val="en-GB"/>
              </w:rPr>
            </m:ctrlPr>
          </m:funcPr>
          <m:fNa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fName>
          <m:e>
            <m:func>
              <m:funcPr>
                <m:ctrlPr>
                  <w:rPr>
                    <w:rFonts w:ascii="Cambria Math" w:eastAsiaTheme="minorEastAsia" w:hAnsi="Cambria Math" w:cs="Times New Roman"/>
                    <w:i/>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e>
        </m:func>
      </m:oMath>
      <w:r w:rsidR="00800814" w:rsidRPr="00B77976">
        <w:rPr>
          <w:rFonts w:ascii="Times New Roman" w:eastAsiaTheme="minorEastAsia" w:hAnsi="Times New Roman" w:cs="Times New Roman"/>
          <w:sz w:val="24"/>
          <w:szCs w:val="24"/>
          <w:lang w:val="en-GB"/>
        </w:rPr>
        <w:t xml:space="preserve"> </w:t>
      </w:r>
    </w:p>
    <w:p w14:paraId="0F06450F" w14:textId="77777777" w:rsidR="00800814" w:rsidRPr="000B6952" w:rsidRDefault="00800814" w:rsidP="00800814">
      <w:pPr>
        <w:rPr>
          <w:rFonts w:ascii="Times New Roman" w:eastAsiaTheme="minorEastAsia" w:hAnsi="Times New Roman" w:cs="Times New Roman"/>
          <w:sz w:val="24"/>
          <w:szCs w:val="24"/>
          <w:lang w:val="en-GB"/>
        </w:rPr>
      </w:pPr>
    </w:p>
    <w:p w14:paraId="7E940DBD" w14:textId="77777777" w:rsidR="00800814" w:rsidRDefault="00800814" w:rsidP="00800814">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Putting all together</w:t>
      </w:r>
    </w:p>
    <w:p w14:paraId="10DFFBD5" w14:textId="77777777" w:rsidR="00800814" w:rsidRDefault="00800814" w:rsidP="00800814">
      <w:pPr>
        <w:rPr>
          <w:rFonts w:ascii="Times New Roman" w:eastAsiaTheme="minorEastAsia" w:hAnsi="Times New Roman" w:cs="Times New Roman"/>
          <w:sz w:val="24"/>
          <w:szCs w:val="24"/>
          <w:lang w:val="en-GB"/>
        </w:rPr>
      </w:pPr>
    </w:p>
    <w:p w14:paraId="7BCCCAB4" w14:textId="77777777" w:rsidR="00800814" w:rsidRDefault="00800814" w:rsidP="00800814">
      <w:pPr>
        <w:rPr>
          <w:rFonts w:ascii="Times New Roman" w:eastAsiaTheme="minorEastAsia" w:hAnsi="Times New Roman" w:cs="Times New Roman"/>
          <w:sz w:val="24"/>
          <w:szCs w:val="24"/>
          <w:lang w:val="en-GB"/>
        </w:rPr>
      </w:pPr>
      <m:oMathPara>
        <m:oMath>
          <m:r>
            <w:rPr>
              <w:rFonts w:ascii="Cambria Math" w:eastAsiaTheme="minorEastAsia" w:hAnsi="Cambria Math" w:cs="Times New Roman"/>
              <w:sz w:val="24"/>
              <w:szCs w:val="24"/>
              <w:lang w:val="en-GB"/>
            </w:rPr>
            <m:t>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d>
            <m:dPr>
              <m:begChr m:val="{"/>
              <m:endChr m:val="}"/>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A-</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B</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 xml:space="preserve"> </m:t>
              </m:r>
            </m:den>
          </m:f>
          <m:d>
            <m:dPr>
              <m:begChr m:val="{"/>
              <m:endChr m:val="}"/>
              <m:ctrlPr>
                <w:rPr>
                  <w:rFonts w:ascii="Cambria Math" w:eastAsiaTheme="minorEastAsia" w:hAnsi="Cambria Math" w:cs="Times New Roman"/>
                  <w:i/>
                  <w:sz w:val="24"/>
                  <w:szCs w:val="24"/>
                  <w:lang w:val="en-GB"/>
                </w:rPr>
              </m:ctrlPr>
            </m:dPr>
            <m:e>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2</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func>
                <m:funcPr>
                  <m:ctrlPr>
                    <w:rPr>
                      <w:rFonts w:ascii="Cambria Math" w:eastAsiaTheme="minorEastAsia" w:hAnsi="Cambria Math" w:cs="Times New Roman"/>
                      <w:sz w:val="24"/>
                      <w:szCs w:val="24"/>
                      <w:lang w:val="en-GB"/>
                    </w:rPr>
                  </m:ctrlPr>
                </m:funcPr>
                <m:fNa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r>
                <w:rPr>
                  <w:rFonts w:ascii="Cambria Math" w:eastAsiaTheme="minorEastAsia" w:hAnsi="Cambria Math" w:cs="Times New Roman"/>
                  <w:sz w:val="24"/>
                  <w:szCs w:val="24"/>
                  <w:lang w:val="en-GB"/>
                </w:rPr>
                <m:t>-1 -</m:t>
              </m:r>
              <m:func>
                <m:funcPr>
                  <m:ctrlPr>
                    <w:rPr>
                      <w:rFonts w:ascii="Cambria Math" w:eastAsiaTheme="minorEastAsia" w:hAnsi="Cambria Math" w:cs="Times New Roman"/>
                      <w:sz w:val="24"/>
                      <w:szCs w:val="24"/>
                      <w:lang w:val="en-GB"/>
                    </w:rPr>
                  </m:ctrlPr>
                </m:funcPr>
                <m:fNa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fName>
                <m:e>
                  <m:func>
                    <m:funcPr>
                      <m:ctrlPr>
                        <w:rPr>
                          <w:rFonts w:ascii="Cambria Math" w:eastAsiaTheme="minorEastAsia" w:hAnsi="Cambria Math" w:cs="Times New Roman"/>
                          <w:i/>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e>
              </m:func>
              <m:r>
                <w:rPr>
                  <w:rFonts w:ascii="Cambria Math" w:eastAsiaTheme="minorEastAsia" w:hAnsi="Cambria Math" w:cs="Times New Roman"/>
                  <w:sz w:val="24"/>
                  <w:szCs w:val="24"/>
                  <w:lang w:val="en-GB"/>
                </w:rPr>
                <m:t xml:space="preserve"> </m:t>
              </m:r>
            </m:e>
          </m:d>
        </m:oMath>
      </m:oMathPara>
    </w:p>
    <w:p w14:paraId="7A8961A9" w14:textId="77777777" w:rsidR="00800814" w:rsidRDefault="00800814" w:rsidP="00800814">
      <w:pPr>
        <w:rPr>
          <w:rFonts w:ascii="Times New Roman" w:eastAsiaTheme="minorEastAsia" w:hAnsi="Times New Roman" w:cs="Times New Roman"/>
          <w:sz w:val="24"/>
          <w:szCs w:val="24"/>
          <w:lang w:val="en-GB"/>
        </w:rPr>
      </w:pPr>
    </w:p>
    <w:p w14:paraId="03747D6B" w14:textId="77777777" w:rsidR="00800814" w:rsidRDefault="00800814" w:rsidP="00800814">
      <w:pPr>
        <w:rPr>
          <w:rFonts w:ascii="Times New Roman" w:eastAsiaTheme="minorEastAsia" w:hAnsi="Times New Roman" w:cs="Times New Roman"/>
          <w:sz w:val="24"/>
          <w:szCs w:val="24"/>
          <w:lang w:val="en-GB"/>
        </w:rPr>
      </w:pP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is antisymmetric in</w:t>
      </w:r>
      <m:oMath>
        <m:r>
          <w:rPr>
            <w:rFonts w:ascii="Cambria Math" w:eastAsiaTheme="minorEastAsia" w:hAnsi="Cambria Math" w:cs="Times New Roman"/>
            <w:sz w:val="24"/>
            <w:szCs w:val="24"/>
            <w:lang w:val="en-GB"/>
          </w:rPr>
          <m:t xml:space="preserve"> w</m:t>
        </m:r>
      </m:oMath>
      <w:r>
        <w:rPr>
          <w:rFonts w:ascii="Times New Roman" w:eastAsiaTheme="minorEastAsia" w:hAnsi="Times New Roman" w:cs="Times New Roman"/>
          <w:sz w:val="24"/>
          <w:szCs w:val="24"/>
          <w:lang w:val="en-GB"/>
        </w:rPr>
        <w:t xml:space="preserve">. The factor outside the major parenthesis is the density at </w:t>
      </w:r>
      <m:oMath>
        <m:r>
          <w:rPr>
            <w:rFonts w:ascii="Cambria Math" w:eastAsiaTheme="minorEastAsia" w:hAnsi="Cambria Math" w:cs="Times New Roman"/>
            <w:sz w:val="24"/>
            <w:szCs w:val="24"/>
            <w:lang w:val="en-GB"/>
          </w:rPr>
          <m:t>w</m:t>
        </m:r>
      </m:oMath>
      <w:r>
        <w:rPr>
          <w:rFonts w:ascii="Times New Roman" w:eastAsiaTheme="minorEastAsia" w:hAnsi="Times New Roman" w:cs="Times New Roman"/>
          <w:sz w:val="24"/>
          <w:szCs w:val="24"/>
          <w:lang w:val="en-GB"/>
        </w:rPr>
        <w:t xml:space="preserve">, symmetric for a logistic distribution. Easy to prove, anyway. Substituting </w:t>
      </w:r>
      <m:oMath>
        <m:r>
          <w:rPr>
            <w:rFonts w:ascii="Cambria Math" w:eastAsiaTheme="minorEastAsia" w:hAnsi="Cambria Math" w:cs="Times New Roman"/>
            <w:sz w:val="24"/>
            <w:szCs w:val="24"/>
            <w:lang w:val="en-GB"/>
          </w:rPr>
          <m:t>w</m:t>
        </m:r>
      </m:oMath>
      <w:r>
        <w:rPr>
          <w:rFonts w:ascii="Times New Roman" w:eastAsiaTheme="minorEastAsia" w:hAnsi="Times New Roman" w:cs="Times New Roman"/>
          <w:sz w:val="24"/>
          <w:szCs w:val="24"/>
          <w:lang w:val="en-GB"/>
        </w:rPr>
        <w:t xml:space="preserve"> with </w:t>
      </w:r>
      <m:oMath>
        <m:r>
          <w:rPr>
            <w:rFonts w:ascii="Cambria Math" w:eastAsiaTheme="minorEastAsia" w:hAnsi="Cambria Math" w:cs="Times New Roman"/>
            <w:sz w:val="24"/>
            <w:szCs w:val="24"/>
            <w:lang w:val="en-GB"/>
          </w:rPr>
          <m:t>-w</m:t>
        </m:r>
      </m:oMath>
      <w:r>
        <w:rPr>
          <w:rFonts w:ascii="Times New Roman" w:eastAsiaTheme="minorEastAsia" w:hAnsi="Times New Roman" w:cs="Times New Roman"/>
          <w:sz w:val="24"/>
          <w:szCs w:val="24"/>
          <w:lang w:val="en-GB"/>
        </w:rPr>
        <w:t xml:space="preserve"> you come back to the same form with inverted sign. You easily check that</w:t>
      </w:r>
    </w:p>
    <w:p w14:paraId="26FC3070" w14:textId="77777777" w:rsidR="00800814" w:rsidRDefault="00800814" w:rsidP="00800814">
      <w:pPr>
        <w:rPr>
          <w:rFonts w:ascii="Times New Roman" w:eastAsiaTheme="minorEastAsia" w:hAnsi="Times New Roman" w:cs="Times New Roman"/>
          <w:sz w:val="24"/>
          <w:szCs w:val="24"/>
          <w:lang w:val="en-GB"/>
        </w:rPr>
      </w:pPr>
    </w:p>
    <w:p w14:paraId="33DB05DD" w14:textId="77777777" w:rsidR="00800814" w:rsidRDefault="00800814" w:rsidP="00800814">
      <w:pPr>
        <w:rPr>
          <w:rFonts w:ascii="Times New Roman" w:eastAsiaTheme="minorEastAsia" w:hAnsi="Times New Roman" w:cs="Times New Roman"/>
          <w:sz w:val="24"/>
          <w:szCs w:val="24"/>
          <w:lang w:val="en-GB"/>
        </w:rPr>
      </w:pPr>
      <m:oMathPara>
        <m:oMath>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=2</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GB"/>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+1</m:t>
              </m:r>
            </m:den>
          </m:f>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w:rPr>
                  <w:rFonts w:ascii="Cambria Math" w:eastAsiaTheme="minorEastAsia" w:hAnsi="Cambria Math" w:cs="Times New Roman"/>
                  <w:sz w:val="24"/>
                  <w:szCs w:val="24"/>
                  <w:lang w:val="en-GB"/>
                </w:rPr>
                <m:t>+1</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num>
            <m:den>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den>
          </m:f>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GB"/>
                </w:rPr>
                <m:t>w</m:t>
              </m:r>
            </m:e>
          </m:d>
          <m:r>
            <w:rPr>
              <w:rFonts w:ascii="Cambria Math" w:eastAsiaTheme="minorEastAsia" w:hAnsi="Cambria Math" w:cs="Times New Roman"/>
              <w:sz w:val="24"/>
              <w:szCs w:val="24"/>
              <w:lang w:val="en-GB"/>
            </w:rPr>
            <m:t>= -Q(-w)</m:t>
          </m:r>
        </m:oMath>
      </m:oMathPara>
    </w:p>
    <w:p w14:paraId="747CCC91" w14:textId="77777777" w:rsidR="00800814" w:rsidRDefault="00800814" w:rsidP="00800814">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And also </w:t>
      </w:r>
    </w:p>
    <w:p w14:paraId="72C0DC58" w14:textId="77777777" w:rsidR="00800814" w:rsidRDefault="00000000" w:rsidP="00800814">
      <w:pPr>
        <w:rPr>
          <w:rFonts w:ascii="Times New Roman" w:eastAsiaTheme="minorEastAsia" w:hAnsi="Times New Roman" w:cs="Times New Roman"/>
          <w:sz w:val="24"/>
          <w:szCs w:val="24"/>
          <w:lang w:val="en-GB"/>
        </w:rPr>
      </w:pPr>
      <m:oMathPara>
        <m:oMath>
          <m:func>
            <m:funcPr>
              <m:ctrlPr>
                <w:rPr>
                  <w:rFonts w:ascii="Cambria Math" w:eastAsiaTheme="minorEastAsia" w:hAnsi="Cambria Math" w:cs="Times New Roman"/>
                  <w:sz w:val="24"/>
                  <w:szCs w:val="24"/>
                  <w:lang w:val="en-GB"/>
                </w:rPr>
              </m:ctrlPr>
            </m:funcPr>
            <m:fNa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r>
            <w:rPr>
              <w:rFonts w:ascii="Cambria Math" w:eastAsiaTheme="minorEastAsia" w:hAnsi="Cambria Math" w:cs="Times New Roman"/>
              <w:sz w:val="24"/>
              <w:szCs w:val="24"/>
              <w:lang w:val="en-GB"/>
            </w:rPr>
            <m:t xml:space="preserve"> -</m:t>
          </m:r>
          <m:func>
            <m:funcPr>
              <m:ctrlPr>
                <w:rPr>
                  <w:rFonts w:ascii="Cambria Math" w:eastAsiaTheme="minorEastAsia" w:hAnsi="Cambria Math" w:cs="Times New Roman"/>
                  <w:sz w:val="24"/>
                  <w:szCs w:val="24"/>
                  <w:lang w:val="en-GB"/>
                </w:rPr>
              </m:ctrlPr>
            </m:funcPr>
            <m:fNa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fName>
            <m:e>
              <m:func>
                <m:funcPr>
                  <m:ctrlPr>
                    <w:rPr>
                      <w:rFonts w:ascii="Cambria Math" w:eastAsiaTheme="minorEastAsia" w:hAnsi="Cambria Math" w:cs="Times New Roman"/>
                      <w:i/>
                      <w:sz w:val="24"/>
                      <w:szCs w:val="24"/>
                      <w:lang w:val="en-GB"/>
                    </w:rPr>
                  </m:ctrlPr>
                </m:funcPr>
                <m:fName>
                  <m:r>
                    <m:rPr>
                      <m:sty m:val="p"/>
                    </m:rPr>
                    <w:rPr>
                      <w:rFonts w:ascii="Cambria Math" w:eastAsiaTheme="minorEastAsia" w:hAnsi="Cambria Math" w:cs="Times New Roman"/>
                      <w:sz w:val="24"/>
                      <w:szCs w:val="24"/>
                      <w:lang w:val="en-GB"/>
                    </w:rPr>
                    <m:t>log</m:t>
                  </m:r>
                </m:fName>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e</m:t>
                          </m:r>
                        </m:e>
                        <m:sup>
                          <m:r>
                            <w:rPr>
                              <w:rFonts w:ascii="Cambria Math" w:eastAsiaTheme="minorEastAsia" w:hAnsi="Cambria Math" w:cs="Times New Roman"/>
                              <w:sz w:val="24"/>
                              <w:szCs w:val="24"/>
                              <w:lang w:val="en-GB"/>
                            </w:rPr>
                            <m:t>-w</m:t>
                          </m:r>
                        </m:sup>
                      </m:sSup>
                    </m:e>
                  </m:d>
                </m:e>
              </m:func>
            </m:e>
          </m:func>
        </m:oMath>
      </m:oMathPara>
    </w:p>
    <w:p w14:paraId="6BD21DF8" w14:textId="77777777" w:rsidR="00800814" w:rsidRDefault="00800814" w:rsidP="00800814">
      <w:pPr>
        <w:rPr>
          <w:rFonts w:ascii="Times New Roman" w:eastAsiaTheme="minorEastAsia" w:hAnsi="Times New Roman" w:cs="Times New Roman"/>
          <w:sz w:val="24"/>
          <w:szCs w:val="24"/>
          <w:lang w:val="en-GB"/>
        </w:rPr>
      </w:pPr>
    </w:p>
    <w:p w14:paraId="76D492A0" w14:textId="77777777" w:rsidR="00800814" w:rsidRDefault="00800814" w:rsidP="00800814">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is obviously antisymmetric. Therefore, the part within the major parenthesis is antisymmetric. A continuous antisymmetric function admits at least one root </w:t>
      </w:r>
      <m:oMath>
        <m:r>
          <w:rPr>
            <w:rFonts w:ascii="Cambria Math" w:eastAsiaTheme="minorEastAsia" w:hAnsi="Cambria Math" w:cs="Times New Roman"/>
            <w:sz w:val="24"/>
            <w:szCs w:val="24"/>
            <w:lang w:val="en-GB"/>
          </w:rPr>
          <m:t>T(w) = 0</m:t>
        </m:r>
      </m:oMath>
      <w:r>
        <w:rPr>
          <w:rFonts w:ascii="Times New Roman" w:eastAsiaTheme="minorEastAsia" w:hAnsi="Times New Roman" w:cs="Times New Roman"/>
          <w:sz w:val="24"/>
          <w:szCs w:val="24"/>
          <w:lang w:val="en-GB"/>
        </w:rPr>
        <w:t xml:space="preserve">.  In addition, because 0 is a root of </w:t>
      </w:r>
      <m:oMath>
        <m:r>
          <w:rPr>
            <w:rFonts w:ascii="Cambria Math" w:eastAsiaTheme="minorEastAsia" w:hAnsi="Cambria Math" w:cs="Times New Roman"/>
            <w:sz w:val="24"/>
            <w:szCs w:val="24"/>
            <w:lang w:val="en-GB"/>
          </w:rPr>
          <m:t>T(w)</m:t>
        </m:r>
      </m:oMath>
      <w:r>
        <w:rPr>
          <w:rFonts w:ascii="Times New Roman" w:eastAsiaTheme="minorEastAsia" w:hAnsi="Times New Roman" w:cs="Times New Roman"/>
          <w:sz w:val="24"/>
          <w:szCs w:val="24"/>
          <w:lang w:val="en-GB"/>
        </w:rPr>
        <w:t xml:space="preserve">, you should have </w:t>
      </w:r>
      <m:oMath>
        <m:r>
          <w:rPr>
            <w:rFonts w:ascii="Cambria Math" w:eastAsiaTheme="minorEastAsia" w:hAnsi="Cambria Math" w:cs="Times New Roman"/>
            <w:sz w:val="24"/>
            <w:szCs w:val="24"/>
            <w:lang w:val="en-GB"/>
          </w:rPr>
          <m:t>A(0) = B(0)</m:t>
        </m:r>
      </m:oMath>
      <w:r>
        <w:rPr>
          <w:rFonts w:ascii="Times New Roman" w:eastAsiaTheme="minorEastAsia" w:hAnsi="Times New Roman" w:cs="Times New Roman"/>
          <w:sz w:val="24"/>
          <w:szCs w:val="24"/>
          <w:lang w:val="en-GB"/>
        </w:rPr>
        <w:t xml:space="preserve">. This is easily checked. Both take the value </w:t>
      </w:r>
      <m:oMath>
        <m:r>
          <w:rPr>
            <w:rFonts w:ascii="Cambria Math" w:eastAsiaTheme="minorEastAsia" w:hAnsi="Cambria Math" w:cs="Times New Roman"/>
            <w:sz w:val="24"/>
            <w:szCs w:val="24"/>
            <w:lang w:val="en-GB"/>
          </w:rPr>
          <m:t>-½ + log(2)</m:t>
        </m:r>
      </m:oMath>
      <w:r>
        <w:rPr>
          <w:rFonts w:ascii="Times New Roman" w:eastAsiaTheme="minorEastAsia" w:hAnsi="Times New Roman" w:cs="Times New Roman"/>
          <w:sz w:val="24"/>
          <w:szCs w:val="24"/>
          <w:lang w:val="en-GB"/>
        </w:rPr>
        <w:t xml:space="preserve"> at 0.</w:t>
      </w:r>
    </w:p>
    <w:p w14:paraId="5409F4BE" w14:textId="77777777" w:rsidR="00800814" w:rsidRPr="00F13AF6" w:rsidRDefault="00800814" w:rsidP="00800814">
      <w:pPr>
        <w:rPr>
          <w:rFonts w:ascii="Times New Roman" w:hAnsi="Times New Roman" w:cs="Times New Roman"/>
          <w:sz w:val="24"/>
          <w:szCs w:val="24"/>
          <w:lang w:val="en-GB"/>
        </w:rPr>
      </w:pPr>
    </w:p>
    <w:p w14:paraId="1CFEF72A" w14:textId="77777777" w:rsidR="00800814" w:rsidRDefault="00800814" w:rsidP="00800814">
      <w:pPr>
        <w:rPr>
          <w:rFonts w:ascii="Times New Roman" w:hAnsi="Times New Roman" w:cs="Times New Roman"/>
          <w:b/>
          <w:bCs/>
          <w:sz w:val="24"/>
          <w:szCs w:val="24"/>
          <w:lang w:val="it-IT"/>
        </w:rPr>
      </w:pPr>
      <w:r w:rsidRPr="00800814">
        <w:rPr>
          <w:rFonts w:ascii="Times New Roman" w:hAnsi="Times New Roman" w:cs="Times New Roman"/>
          <w:b/>
          <w:bCs/>
          <w:sz w:val="24"/>
          <w:szCs w:val="24"/>
          <w:lang w:val="it-IT"/>
        </w:rPr>
        <w:t>Bibliography</w:t>
      </w:r>
    </w:p>
    <w:p w14:paraId="337A3EAB" w14:textId="77777777" w:rsidR="001518E5" w:rsidRPr="00800814" w:rsidRDefault="001518E5" w:rsidP="00800814">
      <w:pPr>
        <w:rPr>
          <w:rFonts w:ascii="Times New Roman" w:hAnsi="Times New Roman" w:cs="Times New Roman"/>
          <w:b/>
          <w:bCs/>
          <w:sz w:val="24"/>
          <w:szCs w:val="24"/>
          <w:lang w:val="it-IT"/>
        </w:rPr>
      </w:pPr>
    </w:p>
    <w:p w14:paraId="7C5CCD70" w14:textId="77777777" w:rsidR="00800814" w:rsidRDefault="00800814" w:rsidP="00800814">
      <w:pPr>
        <w:rPr>
          <w:rFonts w:ascii="Times New Roman" w:hAnsi="Times New Roman" w:cs="Times New Roman"/>
          <w:sz w:val="24"/>
          <w:szCs w:val="24"/>
          <w:lang w:val="en-GB"/>
        </w:rPr>
      </w:pPr>
      <w:r w:rsidRPr="00800814">
        <w:rPr>
          <w:rFonts w:ascii="Times New Roman" w:hAnsi="Times New Roman" w:cs="Times New Roman"/>
          <w:sz w:val="24"/>
          <w:szCs w:val="24"/>
          <w:lang w:val="it-IT"/>
        </w:rPr>
        <w:t xml:space="preserve">[1] Capra, R., Lena, S., Santarelli, U., Vescovi, P. (1976). </w:t>
      </w:r>
      <w:r w:rsidRPr="00F13AF6">
        <w:rPr>
          <w:rFonts w:ascii="Times New Roman" w:hAnsi="Times New Roman" w:cs="Times New Roman"/>
          <w:sz w:val="24"/>
          <w:szCs w:val="24"/>
          <w:lang w:val="en-GB"/>
        </w:rPr>
        <w:t>“Cluster Analysis by Moment of Inertia Method”, IBM technical disclosure Bulletin, Vol. 18 No. 8.</w:t>
      </w:r>
    </w:p>
    <w:p w14:paraId="0F4230F6" w14:textId="77777777" w:rsidR="00800814" w:rsidRPr="00F13AF6" w:rsidRDefault="00800814" w:rsidP="00800814">
      <w:pPr>
        <w:rPr>
          <w:rFonts w:ascii="Times New Roman" w:hAnsi="Times New Roman" w:cs="Times New Roman"/>
          <w:sz w:val="24"/>
          <w:szCs w:val="24"/>
          <w:lang w:val="en-GB"/>
        </w:rPr>
      </w:pPr>
      <w:r>
        <w:rPr>
          <w:rFonts w:ascii="Times New Roman" w:hAnsi="Times New Roman" w:cs="Times New Roman"/>
          <w:sz w:val="24"/>
          <w:szCs w:val="24"/>
          <w:lang w:val="en-GB"/>
        </w:rPr>
        <w:t>[2] Weast R., M. Samuel (1964). “Standard Mathematical Tables”, The Chemical Rubber Co.</w:t>
      </w:r>
    </w:p>
    <w:p w14:paraId="795CF6CD" w14:textId="77777777" w:rsidR="00800814" w:rsidRPr="00F13AF6" w:rsidRDefault="00800814" w:rsidP="00800814">
      <w:pPr>
        <w:rPr>
          <w:rFonts w:ascii="Times New Roman" w:hAnsi="Times New Roman" w:cs="Times New Roman"/>
          <w:sz w:val="24"/>
          <w:szCs w:val="24"/>
          <w:lang w:val="en-GB"/>
        </w:rPr>
      </w:pPr>
      <w:r w:rsidRPr="00F13AF6">
        <w:rPr>
          <w:rFonts w:ascii="Times New Roman" w:hAnsi="Times New Roman" w:cs="Times New Roman"/>
          <w:sz w:val="24"/>
          <w:szCs w:val="24"/>
          <w:lang w:val="en-GB"/>
        </w:rPr>
        <w:t>[</w:t>
      </w:r>
      <w:r>
        <w:rPr>
          <w:rFonts w:ascii="Times New Roman" w:hAnsi="Times New Roman" w:cs="Times New Roman"/>
          <w:sz w:val="24"/>
          <w:szCs w:val="24"/>
          <w:lang w:val="en-GB"/>
        </w:rPr>
        <w:t>3</w:t>
      </w:r>
      <w:r w:rsidRPr="00F13AF6">
        <w:rPr>
          <w:rFonts w:ascii="Times New Roman" w:hAnsi="Times New Roman" w:cs="Times New Roman"/>
          <w:sz w:val="24"/>
          <w:szCs w:val="24"/>
          <w:lang w:val="en-GB"/>
        </w:rPr>
        <w:t xml:space="preserve">] Guojun G., M. Chaoqun, W. Jianhong (2007). “Data Clustering, Theory, Algorithms and Applications, ASA-SIAM Series on Statistics and Applied Probability, SIAM, Philadelphia, ASA, Alexandria, VA. </w:t>
      </w:r>
    </w:p>
    <w:p w14:paraId="7E750177" w14:textId="77777777" w:rsidR="00800814" w:rsidRPr="00F13AF6" w:rsidRDefault="00800814" w:rsidP="00800814">
      <w:pPr>
        <w:rPr>
          <w:rFonts w:ascii="Times New Roman" w:hAnsi="Times New Roman" w:cs="Times New Roman"/>
          <w:sz w:val="24"/>
          <w:szCs w:val="24"/>
          <w:lang w:val="en-GB"/>
        </w:rPr>
      </w:pPr>
      <w:r w:rsidRPr="00F13AF6">
        <w:rPr>
          <w:rFonts w:ascii="Times New Roman" w:hAnsi="Times New Roman" w:cs="Times New Roman"/>
          <w:sz w:val="24"/>
          <w:szCs w:val="24"/>
          <w:lang w:val="en-GB"/>
        </w:rPr>
        <w:t>[</w:t>
      </w:r>
      <w:r>
        <w:rPr>
          <w:rFonts w:ascii="Times New Roman" w:hAnsi="Times New Roman" w:cs="Times New Roman"/>
          <w:sz w:val="24"/>
          <w:szCs w:val="24"/>
          <w:lang w:val="en-GB"/>
        </w:rPr>
        <w:t>4</w:t>
      </w:r>
      <w:r w:rsidRPr="00F13AF6">
        <w:rPr>
          <w:rFonts w:ascii="Times New Roman" w:hAnsi="Times New Roman" w:cs="Times New Roman"/>
          <w:sz w:val="24"/>
          <w:szCs w:val="24"/>
          <w:lang w:val="en-GB"/>
        </w:rPr>
        <w:t>] Hartigan, J. (1975). “Clustering Algorithms”, Toronto, John Wiley &amp; Sons.</w:t>
      </w:r>
    </w:p>
    <w:p w14:paraId="188794DF" w14:textId="77777777" w:rsidR="00351B39" w:rsidRPr="00800814" w:rsidRDefault="00351B39" w:rsidP="00FF4D81">
      <w:pPr>
        <w:rPr>
          <w:rFonts w:ascii="Arial" w:hAnsi="Arial" w:cs="Arial"/>
          <w:sz w:val="24"/>
          <w:szCs w:val="24"/>
          <w:lang w:val="en-GB"/>
        </w:rPr>
      </w:pPr>
    </w:p>
    <w:sectPr w:rsidR="00351B39" w:rsidRPr="008008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C64E" w14:textId="77777777" w:rsidR="006B5CA2" w:rsidRDefault="006B5CA2" w:rsidP="0034700A">
      <w:pPr>
        <w:spacing w:line="240" w:lineRule="auto"/>
      </w:pPr>
      <w:r>
        <w:separator/>
      </w:r>
    </w:p>
  </w:endnote>
  <w:endnote w:type="continuationSeparator" w:id="0">
    <w:p w14:paraId="0EB58A5E" w14:textId="77777777" w:rsidR="006B5CA2" w:rsidRDefault="006B5CA2" w:rsidP="00347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DEB8" w14:textId="77777777" w:rsidR="006B5CA2" w:rsidRDefault="006B5CA2" w:rsidP="0034700A">
      <w:pPr>
        <w:spacing w:line="240" w:lineRule="auto"/>
      </w:pPr>
      <w:r>
        <w:separator/>
      </w:r>
    </w:p>
  </w:footnote>
  <w:footnote w:type="continuationSeparator" w:id="0">
    <w:p w14:paraId="6EF1B9A5" w14:textId="77777777" w:rsidR="006B5CA2" w:rsidRDefault="006B5CA2" w:rsidP="00347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159"/>
    <w:multiLevelType w:val="hybridMultilevel"/>
    <w:tmpl w:val="77EC02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F2960"/>
    <w:multiLevelType w:val="hybridMultilevel"/>
    <w:tmpl w:val="AD1444B4"/>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D0F35B2"/>
    <w:multiLevelType w:val="hybridMultilevel"/>
    <w:tmpl w:val="9EEE82E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17023"/>
    <w:multiLevelType w:val="hybridMultilevel"/>
    <w:tmpl w:val="9EEE82E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483447"/>
    <w:multiLevelType w:val="hybridMultilevel"/>
    <w:tmpl w:val="AE4C3A0A"/>
    <w:lvl w:ilvl="0" w:tplc="92647B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BB5A80"/>
    <w:multiLevelType w:val="hybridMultilevel"/>
    <w:tmpl w:val="5B7C1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85A8D"/>
    <w:multiLevelType w:val="hybridMultilevel"/>
    <w:tmpl w:val="598011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C6582"/>
    <w:multiLevelType w:val="hybridMultilevel"/>
    <w:tmpl w:val="1554BD16"/>
    <w:lvl w:ilvl="0" w:tplc="F342E5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475456"/>
    <w:multiLevelType w:val="hybridMultilevel"/>
    <w:tmpl w:val="6ACEDA8C"/>
    <w:lvl w:ilvl="0" w:tplc="21D2F750">
      <w:start w:val="6"/>
      <w:numFmt w:val="bullet"/>
      <w:lvlText w:val="-"/>
      <w:lvlJc w:val="left"/>
      <w:pPr>
        <w:ind w:left="502" w:hanging="360"/>
      </w:pPr>
      <w:rPr>
        <w:rFonts w:ascii="Times New Roman" w:eastAsiaTheme="minorEastAsia"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6655D51"/>
    <w:multiLevelType w:val="hybridMultilevel"/>
    <w:tmpl w:val="03AC2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72034"/>
    <w:multiLevelType w:val="hybridMultilevel"/>
    <w:tmpl w:val="3CAAB8B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9557887"/>
    <w:multiLevelType w:val="hybridMultilevel"/>
    <w:tmpl w:val="4BC66D8E"/>
    <w:lvl w:ilvl="0" w:tplc="11C87B8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201C05"/>
    <w:multiLevelType w:val="hybridMultilevel"/>
    <w:tmpl w:val="4F5845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pStyle w:val="Heading4"/>
      <w:lvlText w:val="%1.%2.%3.%4"/>
      <w:lvlJc w:val="left"/>
      <w:pPr>
        <w:tabs>
          <w:tab w:val="num" w:pos="567"/>
        </w:tabs>
        <w:ind w:left="567" w:hanging="567"/>
      </w:pPr>
    </w:lvl>
    <w:lvl w:ilvl="4">
      <w:start w:val="1"/>
      <w:numFmt w:val="decimal"/>
      <w:pStyle w:val="Heading5"/>
      <w:lvlText w:val="%1.%2.%3.%4.%5"/>
      <w:lvlJc w:val="left"/>
      <w:pPr>
        <w:tabs>
          <w:tab w:val="num" w:pos="567"/>
        </w:tabs>
        <w:ind w:left="567" w:hanging="567"/>
      </w:pPr>
    </w:lvl>
    <w:lvl w:ilvl="5">
      <w:start w:val="1"/>
      <w:numFmt w:val="lowerRoman"/>
      <w:lvlText w:val="%6."/>
      <w:lvlJc w:val="right"/>
      <w:pPr>
        <w:tabs>
          <w:tab w:val="num" w:pos="567"/>
        </w:tabs>
        <w:ind w:left="567" w:hanging="567"/>
      </w:pPr>
    </w:lvl>
    <w:lvl w:ilvl="6">
      <w:start w:val="1"/>
      <w:numFmt w:val="decimal"/>
      <w:lvlText w:val="%7."/>
      <w:lvlJc w:val="left"/>
      <w:pPr>
        <w:tabs>
          <w:tab w:val="num" w:pos="567"/>
        </w:tabs>
        <w:ind w:left="567" w:hanging="567"/>
      </w:pPr>
    </w:lvl>
    <w:lvl w:ilvl="7">
      <w:start w:val="1"/>
      <w:numFmt w:val="lowerLetter"/>
      <w:lvlText w:val="%8."/>
      <w:lvlJc w:val="left"/>
      <w:pPr>
        <w:tabs>
          <w:tab w:val="num" w:pos="567"/>
        </w:tabs>
        <w:ind w:left="567" w:hanging="567"/>
      </w:pPr>
    </w:lvl>
    <w:lvl w:ilvl="8">
      <w:start w:val="1"/>
      <w:numFmt w:val="lowerRoman"/>
      <w:lvlText w:val="%9."/>
      <w:lvlJc w:val="right"/>
      <w:pPr>
        <w:tabs>
          <w:tab w:val="num" w:pos="567"/>
        </w:tabs>
        <w:ind w:left="567" w:hanging="567"/>
      </w:pPr>
    </w:lvl>
  </w:abstractNum>
  <w:abstractNum w:abstractNumId="14" w15:restartNumberingAfterBreak="0">
    <w:nsid w:val="21254C5C"/>
    <w:multiLevelType w:val="hybridMultilevel"/>
    <w:tmpl w:val="2B548E72"/>
    <w:lvl w:ilvl="0" w:tplc="26308874">
      <w:start w:val="1"/>
      <w:numFmt w:val="lowerLetter"/>
      <w:lvlText w:val="%1."/>
      <w:lvlJc w:val="left"/>
      <w:pPr>
        <w:ind w:left="360"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1381D4C"/>
    <w:multiLevelType w:val="hybridMultilevel"/>
    <w:tmpl w:val="997498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728D2"/>
    <w:multiLevelType w:val="hybridMultilevel"/>
    <w:tmpl w:val="96BE9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844365"/>
    <w:multiLevelType w:val="hybridMultilevel"/>
    <w:tmpl w:val="8F88C2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5F0CF7"/>
    <w:multiLevelType w:val="hybridMultilevel"/>
    <w:tmpl w:val="AA2C0D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30CDD"/>
    <w:multiLevelType w:val="hybridMultilevel"/>
    <w:tmpl w:val="91584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2548D8"/>
    <w:multiLevelType w:val="hybridMultilevel"/>
    <w:tmpl w:val="D1902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80295"/>
    <w:multiLevelType w:val="hybridMultilevel"/>
    <w:tmpl w:val="77EC02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71F6E"/>
    <w:multiLevelType w:val="hybridMultilevel"/>
    <w:tmpl w:val="8D125A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572A45"/>
    <w:multiLevelType w:val="hybridMultilevel"/>
    <w:tmpl w:val="BEA425B6"/>
    <w:lvl w:ilvl="0" w:tplc="808CDA6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090406"/>
    <w:multiLevelType w:val="hybridMultilevel"/>
    <w:tmpl w:val="FC5283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3E951F07"/>
    <w:multiLevelType w:val="hybridMultilevel"/>
    <w:tmpl w:val="E8A6D8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D76D13"/>
    <w:multiLevelType w:val="hybridMultilevel"/>
    <w:tmpl w:val="601C6E62"/>
    <w:lvl w:ilvl="0" w:tplc="79E6F36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795D6D"/>
    <w:multiLevelType w:val="hybridMultilevel"/>
    <w:tmpl w:val="D9E00736"/>
    <w:lvl w:ilvl="0" w:tplc="CAB4D3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9B60B1"/>
    <w:multiLevelType w:val="hybridMultilevel"/>
    <w:tmpl w:val="1A4E71A2"/>
    <w:lvl w:ilvl="0" w:tplc="BEE29D8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EE0C6C"/>
    <w:multiLevelType w:val="hybridMultilevel"/>
    <w:tmpl w:val="FB081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61351B"/>
    <w:multiLevelType w:val="hybridMultilevel"/>
    <w:tmpl w:val="F3DCD530"/>
    <w:lvl w:ilvl="0" w:tplc="0809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204C78"/>
    <w:multiLevelType w:val="hybridMultilevel"/>
    <w:tmpl w:val="D5D26F60"/>
    <w:lvl w:ilvl="0" w:tplc="F266ED2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47B24785"/>
    <w:multiLevelType w:val="hybridMultilevel"/>
    <w:tmpl w:val="A57C0470"/>
    <w:lvl w:ilvl="0" w:tplc="8DC4245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97E1B4F"/>
    <w:multiLevelType w:val="hybridMultilevel"/>
    <w:tmpl w:val="C7A6A5C8"/>
    <w:lvl w:ilvl="0" w:tplc="1F847FA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06A323C"/>
    <w:multiLevelType w:val="hybridMultilevel"/>
    <w:tmpl w:val="77EC0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C423D5"/>
    <w:multiLevelType w:val="hybridMultilevel"/>
    <w:tmpl w:val="AC7EE8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C4B7D2B"/>
    <w:multiLevelType w:val="hybridMultilevel"/>
    <w:tmpl w:val="6BEE25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193430"/>
    <w:multiLevelType w:val="hybridMultilevel"/>
    <w:tmpl w:val="ACACC166"/>
    <w:lvl w:ilvl="0" w:tplc="6078408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18413B"/>
    <w:multiLevelType w:val="hybridMultilevel"/>
    <w:tmpl w:val="528AF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180D45"/>
    <w:multiLevelType w:val="hybridMultilevel"/>
    <w:tmpl w:val="7A50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BD42EE"/>
    <w:multiLevelType w:val="hybridMultilevel"/>
    <w:tmpl w:val="17347F8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BB42B8D"/>
    <w:multiLevelType w:val="hybridMultilevel"/>
    <w:tmpl w:val="5928C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D65D89"/>
    <w:multiLevelType w:val="hybridMultilevel"/>
    <w:tmpl w:val="19B821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9B74534"/>
    <w:multiLevelType w:val="hybridMultilevel"/>
    <w:tmpl w:val="3B9ACF9E"/>
    <w:lvl w:ilvl="0" w:tplc="01C8AEB8">
      <w:start w:val="1"/>
      <w:numFmt w:val="decimal"/>
      <w:lvlText w:val="%1."/>
      <w:lvlJc w:val="left"/>
      <w:pPr>
        <w:ind w:left="756" w:hanging="39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AF73459"/>
    <w:multiLevelType w:val="hybridMultilevel"/>
    <w:tmpl w:val="57D86B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8099572">
    <w:abstractNumId w:val="18"/>
  </w:num>
  <w:num w:numId="2" w16cid:durableId="730545514">
    <w:abstractNumId w:val="15"/>
  </w:num>
  <w:num w:numId="3" w16cid:durableId="102261843">
    <w:abstractNumId w:val="28"/>
  </w:num>
  <w:num w:numId="4" w16cid:durableId="1283684878">
    <w:abstractNumId w:val="31"/>
  </w:num>
  <w:num w:numId="5" w16cid:durableId="1152286569">
    <w:abstractNumId w:val="40"/>
  </w:num>
  <w:num w:numId="6" w16cid:durableId="958416885">
    <w:abstractNumId w:val="43"/>
  </w:num>
  <w:num w:numId="7" w16cid:durableId="1266768549">
    <w:abstractNumId w:val="10"/>
  </w:num>
  <w:num w:numId="8" w16cid:durableId="735127139">
    <w:abstractNumId w:val="35"/>
  </w:num>
  <w:num w:numId="9" w16cid:durableId="1277106301">
    <w:abstractNumId w:val="24"/>
  </w:num>
  <w:num w:numId="10" w16cid:durableId="767850874">
    <w:abstractNumId w:val="30"/>
  </w:num>
  <w:num w:numId="11" w16cid:durableId="69887228">
    <w:abstractNumId w:val="19"/>
  </w:num>
  <w:num w:numId="12" w16cid:durableId="1572545678">
    <w:abstractNumId w:val="42"/>
  </w:num>
  <w:num w:numId="13" w16cid:durableId="590969547">
    <w:abstractNumId w:val="25"/>
  </w:num>
  <w:num w:numId="14" w16cid:durableId="66853796">
    <w:abstractNumId w:val="17"/>
  </w:num>
  <w:num w:numId="15" w16cid:durableId="232201236">
    <w:abstractNumId w:val="12"/>
  </w:num>
  <w:num w:numId="16" w16cid:durableId="1592156875">
    <w:abstractNumId w:val="38"/>
  </w:num>
  <w:num w:numId="17" w16cid:durableId="1451971022">
    <w:abstractNumId w:val="5"/>
  </w:num>
  <w:num w:numId="18" w16cid:durableId="310401967">
    <w:abstractNumId w:val="39"/>
  </w:num>
  <w:num w:numId="19" w16cid:durableId="414712017">
    <w:abstractNumId w:val="16"/>
  </w:num>
  <w:num w:numId="20" w16cid:durableId="2020230907">
    <w:abstractNumId w:val="13"/>
  </w:num>
  <w:num w:numId="21" w16cid:durableId="1442259446">
    <w:abstractNumId w:val="1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558980430">
    <w:abstractNumId w:val="26"/>
  </w:num>
  <w:num w:numId="23" w16cid:durableId="853958144">
    <w:abstractNumId w:val="6"/>
  </w:num>
  <w:num w:numId="24" w16cid:durableId="1564949004">
    <w:abstractNumId w:val="44"/>
  </w:num>
  <w:num w:numId="25" w16cid:durableId="814180423">
    <w:abstractNumId w:val="34"/>
  </w:num>
  <w:num w:numId="26" w16cid:durableId="858734011">
    <w:abstractNumId w:val="2"/>
  </w:num>
  <w:num w:numId="27" w16cid:durableId="1703239059">
    <w:abstractNumId w:val="1"/>
  </w:num>
  <w:num w:numId="28" w16cid:durableId="210575620">
    <w:abstractNumId w:val="29"/>
  </w:num>
  <w:num w:numId="29" w16cid:durableId="1465123235">
    <w:abstractNumId w:val="36"/>
  </w:num>
  <w:num w:numId="30" w16cid:durableId="1883907289">
    <w:abstractNumId w:val="20"/>
  </w:num>
  <w:num w:numId="31" w16cid:durableId="1171917084">
    <w:abstractNumId w:val="22"/>
  </w:num>
  <w:num w:numId="32" w16cid:durableId="814756909">
    <w:abstractNumId w:val="7"/>
  </w:num>
  <w:num w:numId="33" w16cid:durableId="1429615326">
    <w:abstractNumId w:val="27"/>
  </w:num>
  <w:num w:numId="34" w16cid:durableId="833103109">
    <w:abstractNumId w:val="23"/>
  </w:num>
  <w:num w:numId="35" w16cid:durableId="1877505941">
    <w:abstractNumId w:val="33"/>
  </w:num>
  <w:num w:numId="36" w16cid:durableId="1650015221">
    <w:abstractNumId w:val="32"/>
  </w:num>
  <w:num w:numId="37" w16cid:durableId="1632635696">
    <w:abstractNumId w:val="4"/>
  </w:num>
  <w:num w:numId="38" w16cid:durableId="1611163374">
    <w:abstractNumId w:val="9"/>
  </w:num>
  <w:num w:numId="39" w16cid:durableId="164328259">
    <w:abstractNumId w:val="41"/>
  </w:num>
  <w:num w:numId="40" w16cid:durableId="656493264">
    <w:abstractNumId w:val="11"/>
  </w:num>
  <w:num w:numId="41" w16cid:durableId="1229417106">
    <w:abstractNumId w:val="37"/>
  </w:num>
  <w:num w:numId="42" w16cid:durableId="1076512710">
    <w:abstractNumId w:val="21"/>
  </w:num>
  <w:num w:numId="43" w16cid:durableId="1119839987">
    <w:abstractNumId w:val="0"/>
  </w:num>
  <w:num w:numId="44" w16cid:durableId="1057705048">
    <w:abstractNumId w:val="3"/>
  </w:num>
  <w:num w:numId="45" w16cid:durableId="263880060">
    <w:abstractNumId w:val="14"/>
  </w:num>
  <w:num w:numId="46" w16cid:durableId="1661041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49"/>
    <w:rsid w:val="00006521"/>
    <w:rsid w:val="00046C74"/>
    <w:rsid w:val="000A4F76"/>
    <w:rsid w:val="001518E5"/>
    <w:rsid w:val="00226B3A"/>
    <w:rsid w:val="0028786E"/>
    <w:rsid w:val="002E48A7"/>
    <w:rsid w:val="00323529"/>
    <w:rsid w:val="0034700A"/>
    <w:rsid w:val="00351B39"/>
    <w:rsid w:val="003F7A63"/>
    <w:rsid w:val="004170DC"/>
    <w:rsid w:val="004438D7"/>
    <w:rsid w:val="00457B57"/>
    <w:rsid w:val="0049539D"/>
    <w:rsid w:val="004974EF"/>
    <w:rsid w:val="0049750D"/>
    <w:rsid w:val="004E7FF7"/>
    <w:rsid w:val="004F4BD0"/>
    <w:rsid w:val="00500C8A"/>
    <w:rsid w:val="00526B49"/>
    <w:rsid w:val="0052736D"/>
    <w:rsid w:val="006036EA"/>
    <w:rsid w:val="00656294"/>
    <w:rsid w:val="00663F8C"/>
    <w:rsid w:val="0069085F"/>
    <w:rsid w:val="006B0A2F"/>
    <w:rsid w:val="006B5CA2"/>
    <w:rsid w:val="006C25AD"/>
    <w:rsid w:val="00717A7F"/>
    <w:rsid w:val="00744388"/>
    <w:rsid w:val="007C17FA"/>
    <w:rsid w:val="00800814"/>
    <w:rsid w:val="0081109D"/>
    <w:rsid w:val="008D7D34"/>
    <w:rsid w:val="00902D32"/>
    <w:rsid w:val="00910012"/>
    <w:rsid w:val="00915864"/>
    <w:rsid w:val="0092031C"/>
    <w:rsid w:val="009A6F25"/>
    <w:rsid w:val="00B46985"/>
    <w:rsid w:val="00B64B4A"/>
    <w:rsid w:val="00B811FD"/>
    <w:rsid w:val="00BA7FE2"/>
    <w:rsid w:val="00BB3EB9"/>
    <w:rsid w:val="00C02ECB"/>
    <w:rsid w:val="00C047E9"/>
    <w:rsid w:val="00C165EA"/>
    <w:rsid w:val="00C477CC"/>
    <w:rsid w:val="00CA0293"/>
    <w:rsid w:val="00CF627B"/>
    <w:rsid w:val="00D53872"/>
    <w:rsid w:val="00E07DC9"/>
    <w:rsid w:val="00F6545F"/>
    <w:rsid w:val="00F70A9B"/>
    <w:rsid w:val="00FA589E"/>
    <w:rsid w:val="00FF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AA94"/>
  <w15:chartTrackingRefBased/>
  <w15:docId w15:val="{829F59F1-87B1-40AC-B142-B4616D8C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2"/>
    <w:qFormat/>
    <w:rsid w:val="00800814"/>
    <w:pPr>
      <w:numPr>
        <w:numId w:val="20"/>
      </w:numPr>
      <w:spacing w:before="240" w:after="240" w:line="240" w:lineRule="auto"/>
      <w:contextualSpacing w:val="0"/>
      <w:jc w:val="left"/>
      <w:outlineLvl w:val="0"/>
    </w:pPr>
    <w:rPr>
      <w:rFonts w:ascii="Times New Roman" w:eastAsia="Cambria" w:hAnsi="Times New Roman" w:cs="Times New Roman"/>
      <w:b/>
      <w:kern w:val="0"/>
      <w:sz w:val="24"/>
      <w:szCs w:val="24"/>
      <w14:ligatures w14:val="none"/>
    </w:rPr>
  </w:style>
  <w:style w:type="paragraph" w:styleId="Heading2">
    <w:name w:val="heading 2"/>
    <w:basedOn w:val="Heading1"/>
    <w:next w:val="Normal"/>
    <w:link w:val="Heading2Char"/>
    <w:uiPriority w:val="2"/>
    <w:semiHidden/>
    <w:unhideWhenUsed/>
    <w:qFormat/>
    <w:rsid w:val="00800814"/>
    <w:pPr>
      <w:numPr>
        <w:ilvl w:val="1"/>
      </w:numPr>
      <w:spacing w:after="200"/>
      <w:outlineLvl w:val="1"/>
    </w:pPr>
  </w:style>
  <w:style w:type="paragraph" w:styleId="Heading3">
    <w:name w:val="heading 3"/>
    <w:basedOn w:val="Normal"/>
    <w:next w:val="Normal"/>
    <w:link w:val="Heading3Char"/>
    <w:uiPriority w:val="2"/>
    <w:semiHidden/>
    <w:unhideWhenUsed/>
    <w:qFormat/>
    <w:rsid w:val="00800814"/>
    <w:pPr>
      <w:keepNext/>
      <w:keepLines/>
      <w:numPr>
        <w:ilvl w:val="2"/>
        <w:numId w:val="20"/>
      </w:numPr>
      <w:spacing w:before="40" w:after="120" w:line="240" w:lineRule="auto"/>
      <w:jc w:val="left"/>
      <w:outlineLvl w:val="2"/>
    </w:pPr>
    <w:rPr>
      <w:rFonts w:ascii="Times New Roman" w:eastAsiaTheme="majorEastAsia" w:hAnsi="Times New Roman" w:cstheme="majorBidi"/>
      <w:b/>
      <w:kern w:val="0"/>
      <w:sz w:val="24"/>
      <w:szCs w:val="24"/>
      <w14:ligatures w14:val="none"/>
    </w:rPr>
  </w:style>
  <w:style w:type="paragraph" w:styleId="Heading4">
    <w:name w:val="heading 4"/>
    <w:basedOn w:val="Heading3"/>
    <w:next w:val="Normal"/>
    <w:link w:val="Heading4Char"/>
    <w:uiPriority w:val="2"/>
    <w:semiHidden/>
    <w:unhideWhenUsed/>
    <w:qFormat/>
    <w:rsid w:val="00800814"/>
    <w:pPr>
      <w:numPr>
        <w:ilvl w:val="3"/>
      </w:numPr>
      <w:outlineLvl w:val="3"/>
    </w:pPr>
    <w:rPr>
      <w:iCs/>
    </w:rPr>
  </w:style>
  <w:style w:type="paragraph" w:styleId="Heading5">
    <w:name w:val="heading 5"/>
    <w:basedOn w:val="Heading4"/>
    <w:next w:val="Normal"/>
    <w:link w:val="Heading5Char"/>
    <w:uiPriority w:val="2"/>
    <w:semiHidden/>
    <w:unhideWhenUsed/>
    <w:qFormat/>
    <w:rsid w:val="0080081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8A7"/>
    <w:pPr>
      <w:ind w:left="720"/>
      <w:contextualSpacing/>
    </w:pPr>
  </w:style>
  <w:style w:type="paragraph" w:styleId="Header">
    <w:name w:val="header"/>
    <w:basedOn w:val="Normal"/>
    <w:link w:val="HeaderChar"/>
    <w:uiPriority w:val="99"/>
    <w:unhideWhenUsed/>
    <w:rsid w:val="0034700A"/>
    <w:pPr>
      <w:tabs>
        <w:tab w:val="center" w:pos="4680"/>
        <w:tab w:val="right" w:pos="9360"/>
      </w:tabs>
      <w:spacing w:line="240" w:lineRule="auto"/>
    </w:pPr>
  </w:style>
  <w:style w:type="character" w:customStyle="1" w:styleId="HeaderChar">
    <w:name w:val="Header Char"/>
    <w:basedOn w:val="DefaultParagraphFont"/>
    <w:link w:val="Header"/>
    <w:uiPriority w:val="99"/>
    <w:rsid w:val="0034700A"/>
  </w:style>
  <w:style w:type="paragraph" w:styleId="Footer">
    <w:name w:val="footer"/>
    <w:basedOn w:val="Normal"/>
    <w:link w:val="FooterChar"/>
    <w:uiPriority w:val="99"/>
    <w:unhideWhenUsed/>
    <w:rsid w:val="0034700A"/>
    <w:pPr>
      <w:tabs>
        <w:tab w:val="center" w:pos="4680"/>
        <w:tab w:val="right" w:pos="9360"/>
      </w:tabs>
      <w:spacing w:line="240" w:lineRule="auto"/>
    </w:pPr>
  </w:style>
  <w:style w:type="character" w:customStyle="1" w:styleId="FooterChar">
    <w:name w:val="Footer Char"/>
    <w:basedOn w:val="DefaultParagraphFont"/>
    <w:link w:val="Footer"/>
    <w:uiPriority w:val="99"/>
    <w:rsid w:val="0034700A"/>
  </w:style>
  <w:style w:type="table" w:styleId="TableGrid">
    <w:name w:val="Table Grid"/>
    <w:basedOn w:val="TableNormal"/>
    <w:uiPriority w:val="39"/>
    <w:rsid w:val="00BA7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800814"/>
    <w:rPr>
      <w:rFonts w:ascii="Times New Roman" w:eastAsia="Cambria" w:hAnsi="Times New Roman" w:cs="Times New Roman"/>
      <w:b/>
      <w:kern w:val="0"/>
      <w:sz w:val="24"/>
      <w:szCs w:val="24"/>
      <w14:ligatures w14:val="none"/>
    </w:rPr>
  </w:style>
  <w:style w:type="character" w:customStyle="1" w:styleId="Heading2Char">
    <w:name w:val="Heading 2 Char"/>
    <w:basedOn w:val="DefaultParagraphFont"/>
    <w:link w:val="Heading2"/>
    <w:uiPriority w:val="2"/>
    <w:semiHidden/>
    <w:rsid w:val="00800814"/>
    <w:rPr>
      <w:rFonts w:ascii="Times New Roman" w:eastAsia="Cambria" w:hAnsi="Times New Roman" w:cs="Times New Roman"/>
      <w:b/>
      <w:kern w:val="0"/>
      <w:sz w:val="24"/>
      <w:szCs w:val="24"/>
      <w14:ligatures w14:val="none"/>
    </w:rPr>
  </w:style>
  <w:style w:type="character" w:customStyle="1" w:styleId="Heading3Char">
    <w:name w:val="Heading 3 Char"/>
    <w:basedOn w:val="DefaultParagraphFont"/>
    <w:link w:val="Heading3"/>
    <w:uiPriority w:val="2"/>
    <w:semiHidden/>
    <w:rsid w:val="00800814"/>
    <w:rPr>
      <w:rFonts w:ascii="Times New Roman" w:eastAsiaTheme="majorEastAsia" w:hAnsi="Times New Roman" w:cstheme="majorBidi"/>
      <w:b/>
      <w:kern w:val="0"/>
      <w:sz w:val="24"/>
      <w:szCs w:val="24"/>
      <w14:ligatures w14:val="none"/>
    </w:rPr>
  </w:style>
  <w:style w:type="character" w:customStyle="1" w:styleId="Heading4Char">
    <w:name w:val="Heading 4 Char"/>
    <w:basedOn w:val="DefaultParagraphFont"/>
    <w:link w:val="Heading4"/>
    <w:uiPriority w:val="2"/>
    <w:semiHidden/>
    <w:rsid w:val="00800814"/>
    <w:rPr>
      <w:rFonts w:ascii="Times New Roman" w:eastAsiaTheme="majorEastAsia" w:hAnsi="Times New Roman" w:cstheme="majorBidi"/>
      <w:b/>
      <w:iCs/>
      <w:kern w:val="0"/>
      <w:sz w:val="24"/>
      <w:szCs w:val="24"/>
      <w14:ligatures w14:val="none"/>
    </w:rPr>
  </w:style>
  <w:style w:type="character" w:customStyle="1" w:styleId="Heading5Char">
    <w:name w:val="Heading 5 Char"/>
    <w:basedOn w:val="DefaultParagraphFont"/>
    <w:link w:val="Heading5"/>
    <w:uiPriority w:val="2"/>
    <w:semiHidden/>
    <w:rsid w:val="00800814"/>
    <w:rPr>
      <w:rFonts w:ascii="Times New Roman" w:eastAsiaTheme="majorEastAsia" w:hAnsi="Times New Roman" w:cstheme="majorBidi"/>
      <w:b/>
      <w:iCs/>
      <w:kern w:val="0"/>
      <w:sz w:val="24"/>
      <w:szCs w:val="24"/>
      <w14:ligatures w14:val="none"/>
    </w:rPr>
  </w:style>
  <w:style w:type="paragraph" w:styleId="NormalWeb">
    <w:name w:val="Normal (Web)"/>
    <w:basedOn w:val="Normal"/>
    <w:uiPriority w:val="99"/>
    <w:unhideWhenUsed/>
    <w:rsid w:val="00800814"/>
    <w:pPr>
      <w:spacing w:before="100" w:beforeAutospacing="1" w:after="100" w:afterAutospacing="1" w:line="240" w:lineRule="auto"/>
      <w:jc w:val="left"/>
    </w:pPr>
    <w:rPr>
      <w:rFonts w:ascii="Times New Roman" w:eastAsia="Times New Roman" w:hAnsi="Times New Roman" w:cs="Times New Roman"/>
      <w:kern w:val="0"/>
      <w:sz w:val="24"/>
      <w:szCs w:val="24"/>
      <w:lang w:val="it-IT" w:eastAsia="it-IT"/>
      <w14:ligatures w14:val="none"/>
    </w:rPr>
  </w:style>
  <w:style w:type="character" w:styleId="Hyperlink">
    <w:name w:val="Hyperlink"/>
    <w:basedOn w:val="DefaultParagraphFont"/>
    <w:uiPriority w:val="99"/>
    <w:unhideWhenUsed/>
    <w:rsid w:val="00800814"/>
    <w:rPr>
      <w:color w:val="0563C1" w:themeColor="hyperlink"/>
      <w:u w:val="single"/>
    </w:rPr>
  </w:style>
  <w:style w:type="character" w:styleId="UnresolvedMention">
    <w:name w:val="Unresolved Mention"/>
    <w:basedOn w:val="DefaultParagraphFont"/>
    <w:uiPriority w:val="99"/>
    <w:semiHidden/>
    <w:unhideWhenUsed/>
    <w:rsid w:val="00800814"/>
    <w:rPr>
      <w:color w:val="605E5C"/>
      <w:shd w:val="clear" w:color="auto" w:fill="E1DFDD"/>
    </w:rPr>
  </w:style>
  <w:style w:type="character" w:styleId="Strong">
    <w:name w:val="Strong"/>
    <w:basedOn w:val="DefaultParagraphFont"/>
    <w:uiPriority w:val="22"/>
    <w:qFormat/>
    <w:rsid w:val="00800814"/>
    <w:rPr>
      <w:b/>
      <w:bCs/>
    </w:rPr>
  </w:style>
  <w:style w:type="numbering" w:customStyle="1" w:styleId="Headings">
    <w:name w:val="Headings"/>
    <w:uiPriority w:val="99"/>
    <w:rsid w:val="00800814"/>
    <w:pPr>
      <w:numPr>
        <w:numId w:val="20"/>
      </w:numPr>
    </w:pPr>
  </w:style>
  <w:style w:type="character" w:styleId="PlaceholderText">
    <w:name w:val="Placeholder Text"/>
    <w:basedOn w:val="DefaultParagraphFont"/>
    <w:uiPriority w:val="99"/>
    <w:semiHidden/>
    <w:rsid w:val="00800814"/>
    <w:rPr>
      <w:color w:val="808080"/>
    </w:rPr>
  </w:style>
  <w:style w:type="paragraph" w:customStyle="1" w:styleId="Keywords">
    <w:name w:val="Keywords"/>
    <w:basedOn w:val="Normal"/>
    <w:next w:val="Normal"/>
    <w:qFormat/>
    <w:rsid w:val="00800814"/>
    <w:pPr>
      <w:spacing w:before="240" w:after="240" w:line="360" w:lineRule="auto"/>
      <w:ind w:left="720" w:right="567"/>
      <w:jc w:val="left"/>
    </w:pPr>
    <w:rPr>
      <w:rFonts w:ascii="Times New Roman" w:eastAsia="Times New Roman" w:hAnsi="Times New Roman" w:cs="Times New Roman"/>
      <w:kern w:val="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8513">
      <w:bodyDiv w:val="1"/>
      <w:marLeft w:val="0"/>
      <w:marRight w:val="0"/>
      <w:marTop w:val="0"/>
      <w:marBottom w:val="0"/>
      <w:divBdr>
        <w:top w:val="none" w:sz="0" w:space="0" w:color="auto"/>
        <w:left w:val="none" w:sz="0" w:space="0" w:color="auto"/>
        <w:bottom w:val="none" w:sz="0" w:space="0" w:color="auto"/>
        <w:right w:val="none" w:sz="0" w:space="0" w:color="auto"/>
      </w:divBdr>
    </w:div>
    <w:div w:id="16804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Pyth\T_w_sq.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T_w_:</a:t>
            </a:r>
            <a:r>
              <a:rPr lang="en-US" baseline="0"/>
              <a:t>  </a:t>
            </a:r>
            <a:r>
              <a:rPr lang="en-US"/>
              <a:t>Field</a:t>
            </a:r>
            <a:r>
              <a:rPr lang="en-US" baseline="0"/>
              <a:t> intensity by points</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val>
            <c:numRef>
              <c:f>Sheet1!$B$2:$B$151</c:f>
              <c:numCache>
                <c:formatCode>General</c:formatCode>
                <c:ptCount val="150"/>
                <c:pt idx="0">
                  <c:v>52.164967321890011</c:v>
                </c:pt>
                <c:pt idx="1">
                  <c:v>50.653037112303991</c:v>
                </c:pt>
                <c:pt idx="2">
                  <c:v>67.595435264578228</c:v>
                </c:pt>
                <c:pt idx="3">
                  <c:v>47.854937696257217</c:v>
                </c:pt>
                <c:pt idx="4">
                  <c:v>54.323452569806207</c:v>
                </c:pt>
                <c:pt idx="5">
                  <c:v>34.83693998119405</c:v>
                </c:pt>
                <c:pt idx="6">
                  <c:v>55.371446826387952</c:v>
                </c:pt>
                <c:pt idx="7">
                  <c:v>45.500190078690302</c:v>
                </c:pt>
                <c:pt idx="8">
                  <c:v>55.574768553519917</c:v>
                </c:pt>
                <c:pt idx="9">
                  <c:v>63.036164015794213</c:v>
                </c:pt>
                <c:pt idx="10">
                  <c:v>38.286885040846478</c:v>
                </c:pt>
                <c:pt idx="11">
                  <c:v>53.586537824467158</c:v>
                </c:pt>
                <c:pt idx="12">
                  <c:v>69.170908581442831</c:v>
                </c:pt>
                <c:pt idx="13">
                  <c:v>79.550880287403984</c:v>
                </c:pt>
                <c:pt idx="14">
                  <c:v>60.371304640007502</c:v>
                </c:pt>
                <c:pt idx="15">
                  <c:v>15.38765336342346</c:v>
                </c:pt>
                <c:pt idx="16">
                  <c:v>54.126963918305279</c:v>
                </c:pt>
                <c:pt idx="17">
                  <c:v>46.274085254789817</c:v>
                </c:pt>
                <c:pt idx="18">
                  <c:v>30.653930302451549</c:v>
                </c:pt>
                <c:pt idx="19">
                  <c:v>29.40794518745189</c:v>
                </c:pt>
                <c:pt idx="20">
                  <c:v>43.881996110090832</c:v>
                </c:pt>
                <c:pt idx="21">
                  <c:v>30.65504576296124</c:v>
                </c:pt>
                <c:pt idx="22">
                  <c:v>72.846762826650192</c:v>
                </c:pt>
                <c:pt idx="23">
                  <c:v>35.460118976369962</c:v>
                </c:pt>
                <c:pt idx="24">
                  <c:v>55.258049396117713</c:v>
                </c:pt>
                <c:pt idx="25">
                  <c:v>36.337108342452467</c:v>
                </c:pt>
                <c:pt idx="26">
                  <c:v>40.153010044516087</c:v>
                </c:pt>
                <c:pt idx="27">
                  <c:v>42.292178573779758</c:v>
                </c:pt>
                <c:pt idx="28">
                  <c:v>48.5722565349704</c:v>
                </c:pt>
                <c:pt idx="29">
                  <c:v>51.39473919812535</c:v>
                </c:pt>
                <c:pt idx="30">
                  <c:v>48.360069729158809</c:v>
                </c:pt>
                <c:pt idx="31">
                  <c:v>33.766772220598313</c:v>
                </c:pt>
                <c:pt idx="32">
                  <c:v>54.745289748257782</c:v>
                </c:pt>
                <c:pt idx="33">
                  <c:v>42.417508857720897</c:v>
                </c:pt>
                <c:pt idx="34">
                  <c:v>63.036164015794213</c:v>
                </c:pt>
                <c:pt idx="35">
                  <c:v>65.975601020845403</c:v>
                </c:pt>
                <c:pt idx="36">
                  <c:v>61.576643546468617</c:v>
                </c:pt>
                <c:pt idx="37">
                  <c:v>63.036164015794213</c:v>
                </c:pt>
                <c:pt idx="38">
                  <c:v>62.261441743917139</c:v>
                </c:pt>
                <c:pt idx="39">
                  <c:v>40.569337105281377</c:v>
                </c:pt>
                <c:pt idx="40">
                  <c:v>61.060203665979053</c:v>
                </c:pt>
                <c:pt idx="41">
                  <c:v>64.772653787279054</c:v>
                </c:pt>
                <c:pt idx="42">
                  <c:v>66.577713906984272</c:v>
                </c:pt>
                <c:pt idx="43">
                  <c:v>42.429449971111843</c:v>
                </c:pt>
                <c:pt idx="44">
                  <c:v>34.185552433202943</c:v>
                </c:pt>
                <c:pt idx="45">
                  <c:v>47.422492260488262</c:v>
                </c:pt>
                <c:pt idx="46">
                  <c:v>38.76379727652467</c:v>
                </c:pt>
                <c:pt idx="47">
                  <c:v>58.259772485790002</c:v>
                </c:pt>
                <c:pt idx="48">
                  <c:v>37.707747984339093</c:v>
                </c:pt>
                <c:pt idx="49">
                  <c:v>52.455581572710017</c:v>
                </c:pt>
                <c:pt idx="50">
                  <c:v>39.839632093615442</c:v>
                </c:pt>
                <c:pt idx="51">
                  <c:v>34.610868377289179</c:v>
                </c:pt>
                <c:pt idx="52">
                  <c:v>39.015212928308983</c:v>
                </c:pt>
                <c:pt idx="53">
                  <c:v>42.660298662660487</c:v>
                </c:pt>
                <c:pt idx="54">
                  <c:v>37.573158037896981</c:v>
                </c:pt>
                <c:pt idx="55">
                  <c:v>30.472750908699059</c:v>
                </c:pt>
                <c:pt idx="56">
                  <c:v>32.912381754802318</c:v>
                </c:pt>
                <c:pt idx="57">
                  <c:v>55.559455823005933</c:v>
                </c:pt>
                <c:pt idx="58">
                  <c:v>34.872615831626057</c:v>
                </c:pt>
                <c:pt idx="59">
                  <c:v>45.472633244373377</c:v>
                </c:pt>
                <c:pt idx="60">
                  <c:v>46.568936716306261</c:v>
                </c:pt>
                <c:pt idx="61">
                  <c:v>22.37057789333792</c:v>
                </c:pt>
                <c:pt idx="62">
                  <c:v>44.526309439853627</c:v>
                </c:pt>
                <c:pt idx="63">
                  <c:v>21.54515767717902</c:v>
                </c:pt>
                <c:pt idx="64">
                  <c:v>36.328003355739462</c:v>
                </c:pt>
                <c:pt idx="65">
                  <c:v>36.852529620593508</c:v>
                </c:pt>
                <c:pt idx="66">
                  <c:v>13.75570423871179</c:v>
                </c:pt>
                <c:pt idx="67">
                  <c:v>45.415915259977062</c:v>
                </c:pt>
                <c:pt idx="68">
                  <c:v>31.81853646139194</c:v>
                </c:pt>
                <c:pt idx="69">
                  <c:v>48.989150088320173</c:v>
                </c:pt>
                <c:pt idx="70">
                  <c:v>29.315017697030541</c:v>
                </c:pt>
                <c:pt idx="71">
                  <c:v>40.365813789692787</c:v>
                </c:pt>
                <c:pt idx="72">
                  <c:v>37.077937731715267</c:v>
                </c:pt>
                <c:pt idx="73">
                  <c:v>34.926278670049228</c:v>
                </c:pt>
                <c:pt idx="74">
                  <c:v>37.276908731943479</c:v>
                </c:pt>
                <c:pt idx="75">
                  <c:v>30.626940812133011</c:v>
                </c:pt>
                <c:pt idx="76">
                  <c:v>41.688776889074767</c:v>
                </c:pt>
                <c:pt idx="77">
                  <c:v>33.538615402403217</c:v>
                </c:pt>
                <c:pt idx="78">
                  <c:v>23.62351684186174</c:v>
                </c:pt>
                <c:pt idx="79">
                  <c:v>46.492684067266083</c:v>
                </c:pt>
                <c:pt idx="80">
                  <c:v>49.472814795489541</c:v>
                </c:pt>
                <c:pt idx="81">
                  <c:v>48.830321549909428</c:v>
                </c:pt>
                <c:pt idx="82">
                  <c:v>49.769604760514923</c:v>
                </c:pt>
                <c:pt idx="83">
                  <c:v>42.081431988815353</c:v>
                </c:pt>
                <c:pt idx="84">
                  <c:v>18.906870191137671</c:v>
                </c:pt>
                <c:pt idx="85">
                  <c:v>33.605843180080782</c:v>
                </c:pt>
                <c:pt idx="86">
                  <c:v>33.697502900259359</c:v>
                </c:pt>
                <c:pt idx="87">
                  <c:v>38.709082823919353</c:v>
                </c:pt>
                <c:pt idx="88">
                  <c:v>27.289205582124481</c:v>
                </c:pt>
                <c:pt idx="89">
                  <c:v>44.675881925077107</c:v>
                </c:pt>
                <c:pt idx="90">
                  <c:v>43.180759868923907</c:v>
                </c:pt>
                <c:pt idx="91">
                  <c:v>9.7705473846448054</c:v>
                </c:pt>
                <c:pt idx="92">
                  <c:v>47.015577930048508</c:v>
                </c:pt>
                <c:pt idx="93">
                  <c:v>49.488716891906321</c:v>
                </c:pt>
                <c:pt idx="94">
                  <c:v>40.815241885172021</c:v>
                </c:pt>
                <c:pt idx="95">
                  <c:v>29.801511181294131</c:v>
                </c:pt>
                <c:pt idx="96">
                  <c:v>31.064490951660328</c:v>
                </c:pt>
                <c:pt idx="97">
                  <c:v>31.635818357547919</c:v>
                </c:pt>
                <c:pt idx="98">
                  <c:v>43.266867061174629</c:v>
                </c:pt>
                <c:pt idx="99">
                  <c:v>36.934005799534773</c:v>
                </c:pt>
                <c:pt idx="100">
                  <c:v>65.475512764528645</c:v>
                </c:pt>
                <c:pt idx="101">
                  <c:v>45.885112631444663</c:v>
                </c:pt>
                <c:pt idx="102">
                  <c:v>59.156320713053013</c:v>
                </c:pt>
                <c:pt idx="103">
                  <c:v>44.271910027994892</c:v>
                </c:pt>
                <c:pt idx="104">
                  <c:v>57.717078467569657</c:v>
                </c:pt>
                <c:pt idx="105">
                  <c:v>52.144743749128622</c:v>
                </c:pt>
                <c:pt idx="106">
                  <c:v>47.963523250357383</c:v>
                </c:pt>
                <c:pt idx="107">
                  <c:v>56.1574410994373</c:v>
                </c:pt>
                <c:pt idx="108">
                  <c:v>61.009083524558577</c:v>
                </c:pt>
                <c:pt idx="109">
                  <c:v>71.953676648302974</c:v>
                </c:pt>
                <c:pt idx="110">
                  <c:v>48.982461026400877</c:v>
                </c:pt>
                <c:pt idx="111">
                  <c:v>53.380193853609768</c:v>
                </c:pt>
                <c:pt idx="112">
                  <c:v>52.316924909733629</c:v>
                </c:pt>
                <c:pt idx="113">
                  <c:v>43.340918157784749</c:v>
                </c:pt>
                <c:pt idx="114">
                  <c:v>52.082497980861831</c:v>
                </c:pt>
                <c:pt idx="115">
                  <c:v>55.021741781477459</c:v>
                </c:pt>
                <c:pt idx="116">
                  <c:v>41.723154148815013</c:v>
                </c:pt>
                <c:pt idx="117">
                  <c:v>59.272009023905589</c:v>
                </c:pt>
                <c:pt idx="118">
                  <c:v>63.510510673404177</c:v>
                </c:pt>
                <c:pt idx="119">
                  <c:v>32.739918494628562</c:v>
                </c:pt>
                <c:pt idx="120">
                  <c:v>65.991589434557099</c:v>
                </c:pt>
                <c:pt idx="121">
                  <c:v>38.233285922908223</c:v>
                </c:pt>
                <c:pt idx="122">
                  <c:v>57.196662110655012</c:v>
                </c:pt>
                <c:pt idx="123">
                  <c:v>39.898427502896418</c:v>
                </c:pt>
                <c:pt idx="124">
                  <c:v>62.003905375089992</c:v>
                </c:pt>
                <c:pt idx="125">
                  <c:v>58.387062714414398</c:v>
                </c:pt>
                <c:pt idx="126">
                  <c:v>32.089810956072398</c:v>
                </c:pt>
                <c:pt idx="127">
                  <c:v>20.494540022505269</c:v>
                </c:pt>
                <c:pt idx="128">
                  <c:v>56.19374934079795</c:v>
                </c:pt>
                <c:pt idx="129">
                  <c:v>51.46150730454233</c:v>
                </c:pt>
                <c:pt idx="130">
                  <c:v>61.78138757792189</c:v>
                </c:pt>
                <c:pt idx="131">
                  <c:v>58.500243764054247</c:v>
                </c:pt>
                <c:pt idx="132">
                  <c:v>56.902207286800262</c:v>
                </c:pt>
                <c:pt idx="133">
                  <c:v>37.793425420281167</c:v>
                </c:pt>
                <c:pt idx="134">
                  <c:v>47.08317950479217</c:v>
                </c:pt>
                <c:pt idx="135">
                  <c:v>60.417292699741601</c:v>
                </c:pt>
                <c:pt idx="136">
                  <c:v>60.760877776377022</c:v>
                </c:pt>
                <c:pt idx="137">
                  <c:v>42.719037053783801</c:v>
                </c:pt>
                <c:pt idx="138">
                  <c:v>17.433904502348049</c:v>
                </c:pt>
                <c:pt idx="139">
                  <c:v>54.733717397592457</c:v>
                </c:pt>
                <c:pt idx="140">
                  <c:v>61.161631073623987</c:v>
                </c:pt>
                <c:pt idx="141">
                  <c:v>55.322024339935354</c:v>
                </c:pt>
                <c:pt idx="142">
                  <c:v>45.885112631444663</c:v>
                </c:pt>
                <c:pt idx="143">
                  <c:v>67.969037887030467</c:v>
                </c:pt>
                <c:pt idx="144">
                  <c:v>67.207674773520822</c:v>
                </c:pt>
                <c:pt idx="145">
                  <c:v>52.768114553612932</c:v>
                </c:pt>
                <c:pt idx="146">
                  <c:v>44.398073139409163</c:v>
                </c:pt>
                <c:pt idx="147">
                  <c:v>46.14538333748569</c:v>
                </c:pt>
                <c:pt idx="148">
                  <c:v>53.70218258098982</c:v>
                </c:pt>
                <c:pt idx="149">
                  <c:v>27.707908127044931</c:v>
                </c:pt>
              </c:numCache>
            </c:numRef>
          </c:val>
          <c:smooth val="0"/>
          <c:extLst>
            <c:ext xmlns:c16="http://schemas.microsoft.com/office/drawing/2014/chart" uri="{C3380CC4-5D6E-409C-BE32-E72D297353CC}">
              <c16:uniqueId val="{00000000-CF1B-47DB-9E6D-4C483386A442}"/>
            </c:ext>
          </c:extLst>
        </c:ser>
        <c:dLbls>
          <c:showLegendKey val="0"/>
          <c:showVal val="0"/>
          <c:showCatName val="0"/>
          <c:showSerName val="0"/>
          <c:showPercent val="0"/>
          <c:showBubbleSize val="0"/>
        </c:dLbls>
        <c:smooth val="0"/>
        <c:axId val="1870476080"/>
        <c:axId val="1686615408"/>
      </c:lineChart>
      <c:catAx>
        <c:axId val="18704760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6615408"/>
        <c:crosses val="autoZero"/>
        <c:auto val="1"/>
        <c:lblAlgn val="ctr"/>
        <c:lblOffset val="100"/>
        <c:noMultiLvlLbl val="0"/>
      </c:catAx>
      <c:valAx>
        <c:axId val="168661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476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9</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Ulderico</dc:creator>
  <cp:keywords/>
  <dc:description/>
  <cp:lastModifiedBy>Ulderico</cp:lastModifiedBy>
  <cp:revision>16</cp:revision>
  <dcterms:created xsi:type="dcterms:W3CDTF">2023-09-08T13:22:00Z</dcterms:created>
  <dcterms:modified xsi:type="dcterms:W3CDTF">2023-09-12T19:41:00Z</dcterms:modified>
</cp:coreProperties>
</file>