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  <w:r w:rsidRPr="009F40B1">
        <w:rPr>
          <w:rFonts w:ascii="Courier New" w:hAnsi="Courier New" w:cs="Courier New"/>
          <w:sz w:val="20"/>
          <w:szCs w:val="20"/>
          <w:lang w:val="en"/>
        </w:rPr>
        <w:t>Wouters, et al.              Standards Track                   [Page 16]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  <w:bookmarkStart w:id="0" w:name="_GoBack"/>
      <w:bookmarkEnd w:id="0"/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  <w:hyperlink r:id="rId5" w:history="1">
        <w:r w:rsidRPr="009F40B1">
          <w:rPr>
            <w:rFonts w:ascii="Courier New" w:hAnsi="Courier New" w:cs="Courier New"/>
            <w:color w:val="0000FF"/>
            <w:sz w:val="20"/>
            <w:szCs w:val="20"/>
            <w:u w:val="single"/>
            <w:lang w:val="en"/>
          </w:rPr>
          <w:t>RFC 7250</w:t>
        </w:r>
      </w:hyperlink>
      <w:r w:rsidRPr="009F40B1">
        <w:rPr>
          <w:rFonts w:ascii="Courier New" w:hAnsi="Courier New" w:cs="Courier New"/>
          <w:sz w:val="20"/>
          <w:szCs w:val="20"/>
          <w:lang w:val="en"/>
        </w:rPr>
        <w:t xml:space="preserve">            Using Raw Public Keys in TLS/DTLS          June 2014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</w:p>
    <w:bookmarkStart w:id="1" w:name="appendix-A"/>
    <w:p w:rsidR="000078C3" w:rsidRPr="009F40B1" w:rsidRDefault="000078C3" w:rsidP="009F40B1">
      <w:pPr>
        <w:pStyle w:val="NoSpacing"/>
        <w:rPr>
          <w:rFonts w:ascii="Courier New" w:hAnsi="Courier New" w:cs="Courier New"/>
          <w:b/>
          <w:bCs/>
          <w:sz w:val="20"/>
          <w:szCs w:val="20"/>
          <w:lang w:val="en"/>
        </w:rPr>
      </w:pPr>
      <w:r w:rsidRPr="009F40B1">
        <w:rPr>
          <w:rFonts w:ascii="Courier New" w:hAnsi="Courier New" w:cs="Courier New"/>
          <w:b/>
          <w:bCs/>
          <w:sz w:val="20"/>
          <w:szCs w:val="20"/>
          <w:lang w:val="en"/>
        </w:rPr>
        <w:fldChar w:fldCharType="begin"/>
      </w:r>
      <w:r w:rsidRPr="009F40B1">
        <w:rPr>
          <w:rFonts w:ascii="Courier New" w:hAnsi="Courier New" w:cs="Courier New"/>
          <w:b/>
          <w:bCs/>
          <w:sz w:val="20"/>
          <w:szCs w:val="20"/>
          <w:lang w:val="en"/>
        </w:rPr>
        <w:instrText xml:space="preserve"> HYPERLINK "http://tools.ietf.org/html/rfc7250" \l "appendix-A" </w:instrText>
      </w:r>
      <w:r w:rsidRPr="009F40B1">
        <w:rPr>
          <w:rFonts w:ascii="Courier New" w:hAnsi="Courier New" w:cs="Courier New"/>
          <w:b/>
          <w:bCs/>
          <w:sz w:val="20"/>
          <w:szCs w:val="20"/>
          <w:lang w:val="en"/>
        </w:rPr>
        <w:fldChar w:fldCharType="separate"/>
      </w:r>
      <w:r w:rsidRPr="009F40B1">
        <w:rPr>
          <w:rFonts w:ascii="Courier New" w:hAnsi="Courier New" w:cs="Courier New"/>
          <w:b/>
          <w:bCs/>
          <w:color w:val="000000"/>
          <w:sz w:val="20"/>
          <w:szCs w:val="20"/>
          <w:u w:val="single"/>
          <w:lang w:val="en"/>
        </w:rPr>
        <w:t>Appendix A</w:t>
      </w:r>
      <w:r w:rsidRPr="009F40B1">
        <w:rPr>
          <w:rFonts w:ascii="Courier New" w:hAnsi="Courier New" w:cs="Courier New"/>
          <w:b/>
          <w:bCs/>
          <w:sz w:val="20"/>
          <w:szCs w:val="20"/>
          <w:lang w:val="en"/>
        </w:rPr>
        <w:fldChar w:fldCharType="end"/>
      </w:r>
      <w:bookmarkEnd w:id="1"/>
      <w:r w:rsidRPr="009F40B1">
        <w:rPr>
          <w:rFonts w:ascii="Courier New" w:hAnsi="Courier New" w:cs="Courier New"/>
          <w:b/>
          <w:bCs/>
          <w:sz w:val="20"/>
          <w:szCs w:val="20"/>
          <w:lang w:val="en"/>
        </w:rPr>
        <w:t>.  Example Encoding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  <w:r w:rsidRPr="009F40B1">
        <w:rPr>
          <w:rFonts w:ascii="Courier New" w:hAnsi="Courier New" w:cs="Courier New"/>
          <w:sz w:val="20"/>
          <w:szCs w:val="20"/>
          <w:lang w:val="en"/>
        </w:rPr>
        <w:t xml:space="preserve">   For example, the hex sequence shown in Figure 9 describes a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  <w:r w:rsidRPr="009F40B1">
        <w:rPr>
          <w:rFonts w:ascii="Courier New" w:hAnsi="Courier New" w:cs="Courier New"/>
          <w:sz w:val="20"/>
          <w:szCs w:val="20"/>
          <w:lang w:val="en"/>
        </w:rPr>
        <w:t xml:space="preserve">   SubjectPublicKeyInfo structure inside the certificate payload.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  <w:r w:rsidRPr="009F40B1">
        <w:rPr>
          <w:rFonts w:ascii="Courier New" w:hAnsi="Courier New" w:cs="Courier New"/>
          <w:sz w:val="20"/>
          <w:szCs w:val="20"/>
          <w:lang w:val="en"/>
        </w:rPr>
        <w:t xml:space="preserve">          0     1     2     3     4     5     6     7     8     9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  <w:r w:rsidRPr="009F40B1">
        <w:rPr>
          <w:rFonts w:ascii="Courier New" w:hAnsi="Courier New" w:cs="Courier New"/>
          <w:sz w:val="20"/>
          <w:szCs w:val="20"/>
          <w:lang w:val="en"/>
        </w:rPr>
        <w:t xml:space="preserve">      +------+-----+-----+-----+-----+-----+-----+-----+-----+-----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highlight w:val="magenta"/>
          <w:lang w:val="en"/>
        </w:rPr>
      </w:pPr>
      <w:r w:rsidRPr="009F40B1">
        <w:rPr>
          <w:rFonts w:ascii="Courier New" w:hAnsi="Courier New" w:cs="Courier New"/>
          <w:sz w:val="20"/>
          <w:szCs w:val="20"/>
          <w:lang w:val="en"/>
        </w:rPr>
        <w:t xml:space="preserve">   1  | </w:t>
      </w:r>
      <w:r w:rsidRPr="009F40B1">
        <w:rPr>
          <w:rFonts w:ascii="Courier New" w:hAnsi="Courier New" w:cs="Courier New"/>
          <w:sz w:val="20"/>
          <w:szCs w:val="20"/>
          <w:highlight w:val="yellow"/>
          <w:lang w:val="en"/>
        </w:rPr>
        <w:t>0x30</w:t>
      </w:r>
      <w:r w:rsidRPr="009F40B1">
        <w:rPr>
          <w:rFonts w:ascii="Courier New" w:hAnsi="Courier New" w:cs="Courier New"/>
          <w:sz w:val="20"/>
          <w:szCs w:val="20"/>
          <w:lang w:val="en"/>
        </w:rPr>
        <w:t xml:space="preserve">, </w:t>
      </w:r>
      <w:r w:rsidRPr="009F40B1">
        <w:rPr>
          <w:rFonts w:ascii="Courier New" w:hAnsi="Courier New" w:cs="Courier New"/>
          <w:sz w:val="20"/>
          <w:szCs w:val="20"/>
          <w:highlight w:val="green"/>
          <w:lang w:val="en"/>
        </w:rPr>
        <w:t>0x81, 0x9f</w:t>
      </w:r>
      <w:r w:rsidRPr="009F40B1">
        <w:rPr>
          <w:rFonts w:ascii="Courier New" w:hAnsi="Courier New" w:cs="Courier New"/>
          <w:sz w:val="20"/>
          <w:szCs w:val="20"/>
          <w:lang w:val="en"/>
        </w:rPr>
        <w:t xml:space="preserve">, </w:t>
      </w:r>
      <w:r w:rsidRPr="009F40B1">
        <w:rPr>
          <w:rFonts w:ascii="Courier New" w:hAnsi="Courier New" w:cs="Courier New"/>
          <w:sz w:val="20"/>
          <w:szCs w:val="20"/>
          <w:highlight w:val="yellow"/>
          <w:lang w:val="en"/>
        </w:rPr>
        <w:t>0x30</w:t>
      </w:r>
      <w:r w:rsidRPr="009F40B1">
        <w:rPr>
          <w:rFonts w:ascii="Courier New" w:hAnsi="Courier New" w:cs="Courier New"/>
          <w:sz w:val="20"/>
          <w:szCs w:val="20"/>
          <w:lang w:val="en"/>
        </w:rPr>
        <w:t xml:space="preserve">, </w:t>
      </w:r>
      <w:r w:rsidRPr="009F40B1">
        <w:rPr>
          <w:rFonts w:ascii="Courier New" w:hAnsi="Courier New" w:cs="Courier New"/>
          <w:sz w:val="20"/>
          <w:szCs w:val="20"/>
          <w:highlight w:val="green"/>
          <w:lang w:val="en"/>
        </w:rPr>
        <w:t>0x0d</w:t>
      </w:r>
      <w:r w:rsidRPr="009F40B1">
        <w:rPr>
          <w:rFonts w:ascii="Courier New" w:hAnsi="Courier New" w:cs="Courier New"/>
          <w:sz w:val="20"/>
          <w:szCs w:val="20"/>
          <w:lang w:val="en"/>
        </w:rPr>
        <w:t xml:space="preserve">, </w:t>
      </w:r>
      <w:r w:rsidRPr="009F40B1">
        <w:rPr>
          <w:rFonts w:ascii="Courier New" w:hAnsi="Courier New" w:cs="Courier New"/>
          <w:sz w:val="20"/>
          <w:szCs w:val="20"/>
          <w:highlight w:val="yellow"/>
          <w:lang w:val="en"/>
        </w:rPr>
        <w:t>0x06</w:t>
      </w:r>
      <w:r w:rsidRPr="009F40B1">
        <w:rPr>
          <w:rFonts w:ascii="Courier New" w:hAnsi="Courier New" w:cs="Courier New"/>
          <w:sz w:val="20"/>
          <w:szCs w:val="20"/>
          <w:lang w:val="en"/>
        </w:rPr>
        <w:t xml:space="preserve">, </w:t>
      </w:r>
      <w:r w:rsidRPr="009F40B1">
        <w:rPr>
          <w:rFonts w:ascii="Courier New" w:hAnsi="Courier New" w:cs="Courier New"/>
          <w:sz w:val="20"/>
          <w:szCs w:val="20"/>
          <w:highlight w:val="green"/>
          <w:lang w:val="en"/>
        </w:rPr>
        <w:t>0x09</w:t>
      </w:r>
      <w:r w:rsidRPr="009F40B1">
        <w:rPr>
          <w:rFonts w:ascii="Courier New" w:hAnsi="Courier New" w:cs="Courier New"/>
          <w:sz w:val="20"/>
          <w:szCs w:val="20"/>
          <w:lang w:val="en"/>
        </w:rPr>
        <w:t xml:space="preserve">, </w:t>
      </w:r>
      <w:r w:rsidRPr="009F40B1">
        <w:rPr>
          <w:rFonts w:ascii="Courier New" w:hAnsi="Courier New" w:cs="Courier New"/>
          <w:sz w:val="20"/>
          <w:szCs w:val="20"/>
          <w:highlight w:val="magenta"/>
          <w:lang w:val="en"/>
        </w:rPr>
        <w:t>0x2a, 0x86, 0x48,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highlight w:val="green"/>
          <w:lang w:val="en"/>
        </w:rPr>
      </w:pPr>
      <w:r w:rsidRPr="009F40B1">
        <w:rPr>
          <w:rFonts w:ascii="Courier New" w:hAnsi="Courier New" w:cs="Courier New"/>
          <w:sz w:val="20"/>
          <w:szCs w:val="20"/>
          <w:highlight w:val="magenta"/>
          <w:lang w:val="en"/>
        </w:rPr>
        <w:t xml:space="preserve">   2  | 0x86, 0xf7, 0x0d, 0x01, 0x01, 0x01</w:t>
      </w:r>
      <w:r w:rsidRPr="009F40B1">
        <w:rPr>
          <w:rFonts w:ascii="Courier New" w:hAnsi="Courier New" w:cs="Courier New"/>
          <w:sz w:val="20"/>
          <w:szCs w:val="20"/>
          <w:lang w:val="en"/>
        </w:rPr>
        <w:t xml:space="preserve">, </w:t>
      </w:r>
      <w:r w:rsidRPr="009F40B1">
        <w:rPr>
          <w:rFonts w:ascii="Courier New" w:hAnsi="Courier New" w:cs="Courier New"/>
          <w:sz w:val="20"/>
          <w:szCs w:val="20"/>
          <w:highlight w:val="yellow"/>
          <w:lang w:val="en"/>
        </w:rPr>
        <w:t xml:space="preserve">0x05, </w:t>
      </w:r>
      <w:r w:rsidRPr="009F40B1">
        <w:rPr>
          <w:rFonts w:ascii="Courier New" w:hAnsi="Courier New" w:cs="Courier New"/>
          <w:sz w:val="20"/>
          <w:szCs w:val="20"/>
          <w:highlight w:val="green"/>
          <w:lang w:val="en"/>
        </w:rPr>
        <w:t>0x00</w:t>
      </w:r>
      <w:r w:rsidRPr="009F40B1">
        <w:rPr>
          <w:rFonts w:ascii="Courier New" w:hAnsi="Courier New" w:cs="Courier New"/>
          <w:sz w:val="20"/>
          <w:szCs w:val="20"/>
          <w:lang w:val="en"/>
        </w:rPr>
        <w:t xml:space="preserve">, </w:t>
      </w:r>
      <w:r w:rsidRPr="009F40B1">
        <w:rPr>
          <w:rFonts w:ascii="Courier New" w:hAnsi="Courier New" w:cs="Courier New"/>
          <w:sz w:val="20"/>
          <w:szCs w:val="20"/>
          <w:highlight w:val="yellow"/>
          <w:lang w:val="en"/>
        </w:rPr>
        <w:t>0x03</w:t>
      </w:r>
      <w:r w:rsidRPr="009F40B1">
        <w:rPr>
          <w:rFonts w:ascii="Courier New" w:hAnsi="Courier New" w:cs="Courier New"/>
          <w:sz w:val="20"/>
          <w:szCs w:val="20"/>
          <w:lang w:val="en"/>
        </w:rPr>
        <w:t xml:space="preserve">, </w:t>
      </w:r>
      <w:r w:rsidRPr="009F40B1">
        <w:rPr>
          <w:rFonts w:ascii="Courier New" w:hAnsi="Courier New" w:cs="Courier New"/>
          <w:sz w:val="20"/>
          <w:szCs w:val="20"/>
          <w:highlight w:val="green"/>
          <w:lang w:val="en"/>
        </w:rPr>
        <w:t>0x81,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highlight w:val="cyan"/>
          <w:lang w:val="en"/>
        </w:rPr>
      </w:pPr>
      <w:r w:rsidRPr="009F40B1">
        <w:rPr>
          <w:rFonts w:ascii="Courier New" w:hAnsi="Courier New" w:cs="Courier New"/>
          <w:sz w:val="20"/>
          <w:szCs w:val="20"/>
          <w:highlight w:val="green"/>
          <w:lang w:val="en"/>
        </w:rPr>
        <w:t xml:space="preserve">   3  | 0x8d</w:t>
      </w:r>
      <w:r w:rsidRPr="009F40B1">
        <w:rPr>
          <w:rFonts w:ascii="Courier New" w:hAnsi="Courier New" w:cs="Courier New"/>
          <w:sz w:val="20"/>
          <w:szCs w:val="20"/>
          <w:lang w:val="en"/>
        </w:rPr>
        <w:t xml:space="preserve">, </w:t>
      </w:r>
      <w:r w:rsidRPr="009F40B1">
        <w:rPr>
          <w:rFonts w:ascii="Courier New" w:hAnsi="Courier New" w:cs="Courier New"/>
          <w:sz w:val="20"/>
          <w:szCs w:val="20"/>
          <w:highlight w:val="red"/>
          <w:lang w:val="en"/>
        </w:rPr>
        <w:t>0x00</w:t>
      </w:r>
      <w:r w:rsidRPr="009F40B1">
        <w:rPr>
          <w:rFonts w:ascii="Courier New" w:hAnsi="Courier New" w:cs="Courier New"/>
          <w:sz w:val="20"/>
          <w:szCs w:val="20"/>
          <w:lang w:val="en"/>
        </w:rPr>
        <w:t xml:space="preserve">, </w:t>
      </w:r>
      <w:r w:rsidRPr="009F40B1">
        <w:rPr>
          <w:rFonts w:ascii="Courier New" w:hAnsi="Courier New" w:cs="Courier New"/>
          <w:sz w:val="20"/>
          <w:szCs w:val="20"/>
          <w:highlight w:val="yellow"/>
          <w:lang w:val="en"/>
        </w:rPr>
        <w:t>0x30</w:t>
      </w:r>
      <w:r w:rsidRPr="009F40B1">
        <w:rPr>
          <w:rFonts w:ascii="Courier New" w:hAnsi="Courier New" w:cs="Courier New"/>
          <w:sz w:val="20"/>
          <w:szCs w:val="20"/>
          <w:lang w:val="en"/>
        </w:rPr>
        <w:t xml:space="preserve">, </w:t>
      </w:r>
      <w:r w:rsidRPr="009F40B1">
        <w:rPr>
          <w:rFonts w:ascii="Courier New" w:hAnsi="Courier New" w:cs="Courier New"/>
          <w:sz w:val="20"/>
          <w:szCs w:val="20"/>
          <w:highlight w:val="green"/>
          <w:lang w:val="en"/>
        </w:rPr>
        <w:t>0x81, 0x89</w:t>
      </w:r>
      <w:r w:rsidRPr="009F40B1">
        <w:rPr>
          <w:rFonts w:ascii="Courier New" w:hAnsi="Courier New" w:cs="Courier New"/>
          <w:sz w:val="20"/>
          <w:szCs w:val="20"/>
          <w:lang w:val="en"/>
        </w:rPr>
        <w:t xml:space="preserve">, </w:t>
      </w:r>
      <w:r w:rsidRPr="009F40B1">
        <w:rPr>
          <w:rFonts w:ascii="Courier New" w:hAnsi="Courier New" w:cs="Courier New"/>
          <w:sz w:val="20"/>
          <w:szCs w:val="20"/>
          <w:highlight w:val="yellow"/>
          <w:lang w:val="en"/>
        </w:rPr>
        <w:t>0x02</w:t>
      </w:r>
      <w:r w:rsidRPr="009F40B1">
        <w:rPr>
          <w:rFonts w:ascii="Courier New" w:hAnsi="Courier New" w:cs="Courier New"/>
          <w:sz w:val="20"/>
          <w:szCs w:val="20"/>
          <w:lang w:val="en"/>
        </w:rPr>
        <w:t xml:space="preserve">, </w:t>
      </w:r>
      <w:r w:rsidRPr="009F40B1">
        <w:rPr>
          <w:rFonts w:ascii="Courier New" w:hAnsi="Courier New" w:cs="Courier New"/>
          <w:sz w:val="20"/>
          <w:szCs w:val="20"/>
          <w:highlight w:val="green"/>
          <w:lang w:val="en"/>
        </w:rPr>
        <w:t>0x81, 0x81</w:t>
      </w:r>
      <w:r w:rsidRPr="009F40B1">
        <w:rPr>
          <w:rFonts w:ascii="Courier New" w:hAnsi="Courier New" w:cs="Courier New"/>
          <w:sz w:val="20"/>
          <w:szCs w:val="20"/>
          <w:lang w:val="en"/>
        </w:rPr>
        <w:t xml:space="preserve">, </w:t>
      </w:r>
      <w:r w:rsidRPr="009F40B1">
        <w:rPr>
          <w:rFonts w:ascii="Courier New" w:hAnsi="Courier New" w:cs="Courier New"/>
          <w:sz w:val="20"/>
          <w:szCs w:val="20"/>
          <w:highlight w:val="cyan"/>
          <w:lang w:val="en"/>
        </w:rPr>
        <w:t>0x00, 0xcd,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highlight w:val="cyan"/>
          <w:lang w:val="en"/>
        </w:rPr>
      </w:pPr>
      <w:r w:rsidRPr="009F40B1">
        <w:rPr>
          <w:rFonts w:ascii="Courier New" w:hAnsi="Courier New" w:cs="Courier New"/>
          <w:sz w:val="20"/>
          <w:szCs w:val="20"/>
          <w:highlight w:val="cyan"/>
          <w:lang w:val="en"/>
        </w:rPr>
        <w:t xml:space="preserve">   4  | 0xfd, 0x89, 0x48, 0xbe, 0x36, 0xb9, 0x95, 0x76, 0xd4, 0x13,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highlight w:val="cyan"/>
          <w:lang w:val="en"/>
        </w:rPr>
      </w:pPr>
      <w:r w:rsidRPr="009F40B1">
        <w:rPr>
          <w:rFonts w:ascii="Courier New" w:hAnsi="Courier New" w:cs="Courier New"/>
          <w:sz w:val="20"/>
          <w:szCs w:val="20"/>
          <w:highlight w:val="cyan"/>
          <w:lang w:val="en"/>
        </w:rPr>
        <w:t xml:space="preserve">   5  | 0x30, 0x0e, 0xbf, 0xb2, 0xed, 0x67, 0x0a, 0xc0, 0x16, 0x3f,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highlight w:val="cyan"/>
          <w:lang w:val="en"/>
        </w:rPr>
      </w:pPr>
      <w:r w:rsidRPr="009F40B1">
        <w:rPr>
          <w:rFonts w:ascii="Courier New" w:hAnsi="Courier New" w:cs="Courier New"/>
          <w:sz w:val="20"/>
          <w:szCs w:val="20"/>
          <w:highlight w:val="cyan"/>
          <w:lang w:val="en"/>
        </w:rPr>
        <w:t xml:space="preserve">   6  | 0x51, 0x09, 0x9d, 0x29, 0x2f, 0xb2, 0x6d, 0x3f, 0x3e, 0x6c,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highlight w:val="cyan"/>
          <w:lang w:val="en"/>
        </w:rPr>
      </w:pPr>
      <w:r w:rsidRPr="009F40B1">
        <w:rPr>
          <w:rFonts w:ascii="Courier New" w:hAnsi="Courier New" w:cs="Courier New"/>
          <w:sz w:val="20"/>
          <w:szCs w:val="20"/>
          <w:highlight w:val="cyan"/>
          <w:lang w:val="en"/>
        </w:rPr>
        <w:t xml:space="preserve">   7  | 0x2f, 0x90, 0x80, 0xa1, 0x71, 0xdf, 0xbe, 0x38, 0xc5, 0xcb,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highlight w:val="cyan"/>
          <w:lang w:val="en"/>
        </w:rPr>
      </w:pPr>
      <w:r w:rsidRPr="009F40B1">
        <w:rPr>
          <w:rFonts w:ascii="Courier New" w:hAnsi="Courier New" w:cs="Courier New"/>
          <w:sz w:val="20"/>
          <w:szCs w:val="20"/>
          <w:highlight w:val="cyan"/>
          <w:lang w:val="en"/>
        </w:rPr>
        <w:t xml:space="preserve">   8  | 0xa9, 0x9a, 0x40, 0x14, 0x90, 0x0a, 0xf9, 0xb7, 0x07, 0x0b,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highlight w:val="cyan"/>
          <w:lang w:val="en"/>
        </w:rPr>
      </w:pPr>
      <w:r w:rsidRPr="009F40B1">
        <w:rPr>
          <w:rFonts w:ascii="Courier New" w:hAnsi="Courier New" w:cs="Courier New"/>
          <w:sz w:val="20"/>
          <w:szCs w:val="20"/>
          <w:highlight w:val="cyan"/>
          <w:lang w:val="en"/>
        </w:rPr>
        <w:t xml:space="preserve">   9  | 0xe1, 0xda, 0xe7, 0x09, 0xbf, 0x0d, 0x57, 0x41, 0x86, 0x60,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highlight w:val="cyan"/>
          <w:lang w:val="en"/>
        </w:rPr>
      </w:pPr>
      <w:r w:rsidRPr="009F40B1">
        <w:rPr>
          <w:rFonts w:ascii="Courier New" w:hAnsi="Courier New" w:cs="Courier New"/>
          <w:sz w:val="20"/>
          <w:szCs w:val="20"/>
          <w:highlight w:val="cyan"/>
          <w:lang w:val="en"/>
        </w:rPr>
        <w:t xml:space="preserve">   10 | 0xa1, 0xc1, 0x27, 0x91, 0x5b, 0x0a, 0x98, 0x46, 0x1b, 0xf6,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highlight w:val="cyan"/>
          <w:lang w:val="en"/>
        </w:rPr>
      </w:pPr>
      <w:r w:rsidRPr="009F40B1">
        <w:rPr>
          <w:rFonts w:ascii="Courier New" w:hAnsi="Courier New" w:cs="Courier New"/>
          <w:sz w:val="20"/>
          <w:szCs w:val="20"/>
          <w:highlight w:val="cyan"/>
          <w:lang w:val="en"/>
        </w:rPr>
        <w:t xml:space="preserve">   11 | 0xa2, 0x84, 0xf8, 0x65, 0xc7, 0xce, 0x2d, 0x96, 0x17, 0xaa,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highlight w:val="cyan"/>
          <w:lang w:val="en"/>
        </w:rPr>
      </w:pPr>
      <w:r w:rsidRPr="009F40B1">
        <w:rPr>
          <w:rFonts w:ascii="Courier New" w:hAnsi="Courier New" w:cs="Courier New"/>
          <w:sz w:val="20"/>
          <w:szCs w:val="20"/>
          <w:highlight w:val="cyan"/>
          <w:lang w:val="en"/>
        </w:rPr>
        <w:t xml:space="preserve">   12 | 0x91, 0xf8, 0x61, 0x04, 0x50, 0x70, 0xeb, 0xb4, 0x43, 0xb7,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highlight w:val="cyan"/>
          <w:lang w:val="en"/>
        </w:rPr>
      </w:pPr>
      <w:r w:rsidRPr="009F40B1">
        <w:rPr>
          <w:rFonts w:ascii="Courier New" w:hAnsi="Courier New" w:cs="Courier New"/>
          <w:sz w:val="20"/>
          <w:szCs w:val="20"/>
          <w:highlight w:val="cyan"/>
          <w:lang w:val="en"/>
        </w:rPr>
        <w:t xml:space="preserve">   13 | 0xdc, 0x9a, 0xcc, 0x31, 0x01, 0x14, 0xd4, 0xcd, 0xcc, 0xc2,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highlight w:val="cyan"/>
          <w:lang w:val="en"/>
        </w:rPr>
      </w:pPr>
      <w:r w:rsidRPr="009F40B1">
        <w:rPr>
          <w:rFonts w:ascii="Courier New" w:hAnsi="Courier New" w:cs="Courier New"/>
          <w:sz w:val="20"/>
          <w:szCs w:val="20"/>
          <w:highlight w:val="cyan"/>
          <w:lang w:val="en"/>
        </w:rPr>
        <w:t xml:space="preserve">   14 | 0x37, 0x6d, 0x69, 0x82, 0xd6, 0xc6, 0xc4, 0xbe, 0xf2, 0x34,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highlight w:val="cyan"/>
          <w:lang w:val="en"/>
        </w:rPr>
      </w:pPr>
      <w:r w:rsidRPr="009F40B1">
        <w:rPr>
          <w:rFonts w:ascii="Courier New" w:hAnsi="Courier New" w:cs="Courier New"/>
          <w:sz w:val="20"/>
          <w:szCs w:val="20"/>
          <w:highlight w:val="cyan"/>
          <w:lang w:val="en"/>
        </w:rPr>
        <w:t xml:space="preserve">   15 | 0xa5, 0xc9, 0xa6, 0x19, 0x53, 0x32, 0x7a, 0x86, 0x0e, 0x91,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highlight w:val="cyan"/>
          <w:lang w:val="en"/>
        </w:rPr>
      </w:pPr>
      <w:r w:rsidRPr="009F40B1">
        <w:rPr>
          <w:rFonts w:ascii="Courier New" w:hAnsi="Courier New" w:cs="Courier New"/>
          <w:sz w:val="20"/>
          <w:szCs w:val="20"/>
          <w:highlight w:val="cyan"/>
          <w:lang w:val="en"/>
        </w:rPr>
        <w:t xml:space="preserve">   16 | 0x82, 0x0f, 0xa1, 0x42, 0x54, 0xaa, 0x01</w:t>
      </w:r>
      <w:r w:rsidRPr="009F40B1">
        <w:rPr>
          <w:rFonts w:ascii="Courier New" w:hAnsi="Courier New" w:cs="Courier New"/>
          <w:sz w:val="20"/>
          <w:szCs w:val="20"/>
          <w:lang w:val="en"/>
        </w:rPr>
        <w:t xml:space="preserve">, </w:t>
      </w:r>
      <w:r w:rsidRPr="009F40B1">
        <w:rPr>
          <w:rFonts w:ascii="Courier New" w:hAnsi="Courier New" w:cs="Courier New"/>
          <w:sz w:val="20"/>
          <w:szCs w:val="20"/>
          <w:highlight w:val="yellow"/>
          <w:lang w:val="en"/>
        </w:rPr>
        <w:t>0x02</w:t>
      </w:r>
      <w:r w:rsidRPr="009F40B1">
        <w:rPr>
          <w:rFonts w:ascii="Courier New" w:hAnsi="Courier New" w:cs="Courier New"/>
          <w:sz w:val="20"/>
          <w:szCs w:val="20"/>
          <w:lang w:val="en"/>
        </w:rPr>
        <w:t xml:space="preserve">, </w:t>
      </w:r>
      <w:r w:rsidRPr="009F40B1">
        <w:rPr>
          <w:rFonts w:ascii="Courier New" w:hAnsi="Courier New" w:cs="Courier New"/>
          <w:sz w:val="20"/>
          <w:szCs w:val="20"/>
          <w:highlight w:val="green"/>
          <w:lang w:val="en"/>
        </w:rPr>
        <w:t>0x03</w:t>
      </w:r>
      <w:r w:rsidRPr="009F40B1">
        <w:rPr>
          <w:rFonts w:ascii="Courier New" w:hAnsi="Courier New" w:cs="Courier New"/>
          <w:sz w:val="20"/>
          <w:szCs w:val="20"/>
          <w:lang w:val="en"/>
        </w:rPr>
        <w:t xml:space="preserve">, </w:t>
      </w:r>
      <w:r w:rsidRPr="009F40B1">
        <w:rPr>
          <w:rFonts w:ascii="Courier New" w:hAnsi="Courier New" w:cs="Courier New"/>
          <w:sz w:val="20"/>
          <w:szCs w:val="20"/>
          <w:highlight w:val="cyan"/>
          <w:lang w:val="en"/>
        </w:rPr>
        <w:t>0x01,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  <w:r w:rsidRPr="009F40B1">
        <w:rPr>
          <w:rFonts w:ascii="Courier New" w:hAnsi="Courier New" w:cs="Courier New"/>
          <w:sz w:val="20"/>
          <w:szCs w:val="20"/>
          <w:highlight w:val="cyan"/>
          <w:lang w:val="en"/>
        </w:rPr>
        <w:t xml:space="preserve">   17 | 0x00, 0x01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  <w:r w:rsidRPr="009F40B1">
        <w:rPr>
          <w:rFonts w:ascii="Courier New" w:hAnsi="Courier New" w:cs="Courier New"/>
          <w:sz w:val="20"/>
          <w:szCs w:val="20"/>
          <w:lang w:val="en"/>
        </w:rPr>
        <w:t xml:space="preserve">      Figure 9: Example SubjectPublicKeyInfo Structure Byte Sequence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  <w:r w:rsidRPr="009F40B1">
        <w:rPr>
          <w:rFonts w:ascii="Courier New" w:hAnsi="Courier New" w:cs="Courier New"/>
          <w:sz w:val="20"/>
          <w:szCs w:val="20"/>
          <w:lang w:val="en"/>
        </w:rPr>
        <w:t xml:space="preserve">   The decoded byte sequence shown in Figure 9 (for example, using Peter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  <w:r w:rsidRPr="009F40B1">
        <w:rPr>
          <w:rFonts w:ascii="Courier New" w:hAnsi="Courier New" w:cs="Courier New"/>
          <w:sz w:val="20"/>
          <w:szCs w:val="20"/>
          <w:lang w:val="en"/>
        </w:rPr>
        <w:t xml:space="preserve">   Gutmann's ASN.1 decoder [</w:t>
      </w:r>
      <w:hyperlink r:id="rId6" w:anchor="ref-ASN.1-Dump" w:history="1">
        <w:r w:rsidRPr="009F40B1">
          <w:rPr>
            <w:rFonts w:ascii="Courier New" w:hAnsi="Courier New" w:cs="Courier New"/>
            <w:color w:val="0000FF"/>
            <w:sz w:val="20"/>
            <w:szCs w:val="20"/>
            <w:u w:val="single"/>
            <w:lang w:val="en"/>
          </w:rPr>
          <w:t>ASN.1-Dump</w:t>
        </w:r>
      </w:hyperlink>
      <w:r w:rsidRPr="009F40B1">
        <w:rPr>
          <w:rFonts w:ascii="Courier New" w:hAnsi="Courier New" w:cs="Courier New"/>
          <w:sz w:val="20"/>
          <w:szCs w:val="20"/>
          <w:lang w:val="en"/>
        </w:rPr>
        <w:t>]) illustrates the structure, as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  <w:r w:rsidRPr="009F40B1">
        <w:rPr>
          <w:rFonts w:ascii="Courier New" w:hAnsi="Courier New" w:cs="Courier New"/>
          <w:sz w:val="20"/>
          <w:szCs w:val="20"/>
          <w:lang w:val="en"/>
        </w:rPr>
        <w:t xml:space="preserve">   shown in Figure 10.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  <w:r w:rsidRPr="009F40B1">
        <w:rPr>
          <w:rFonts w:ascii="Courier New" w:hAnsi="Courier New" w:cs="Courier New"/>
          <w:sz w:val="20"/>
          <w:szCs w:val="20"/>
          <w:lang w:val="en"/>
        </w:rPr>
        <w:t xml:space="preserve">   Offset  Length   Description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  <w:r w:rsidRPr="009F40B1">
        <w:rPr>
          <w:rFonts w:ascii="Courier New" w:hAnsi="Courier New" w:cs="Courier New"/>
          <w:sz w:val="20"/>
          <w:szCs w:val="20"/>
          <w:lang w:val="en"/>
        </w:rPr>
        <w:t xml:space="preserve">   -------------------------------------------------------------------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  <w:r w:rsidRPr="009F40B1">
        <w:rPr>
          <w:rFonts w:ascii="Courier New" w:hAnsi="Courier New" w:cs="Courier New"/>
          <w:sz w:val="20"/>
          <w:szCs w:val="20"/>
          <w:lang w:val="en"/>
        </w:rPr>
        <w:t xml:space="preserve">      0     3+159:   SEQUENCE {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  <w:r w:rsidRPr="009F40B1">
        <w:rPr>
          <w:rFonts w:ascii="Courier New" w:hAnsi="Courier New" w:cs="Courier New"/>
          <w:sz w:val="20"/>
          <w:szCs w:val="20"/>
          <w:lang w:val="en"/>
        </w:rPr>
        <w:t xml:space="preserve">      3      2+13:     SEQUENCE {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  <w:r w:rsidRPr="009F40B1">
        <w:rPr>
          <w:rFonts w:ascii="Courier New" w:hAnsi="Courier New" w:cs="Courier New"/>
          <w:sz w:val="20"/>
          <w:szCs w:val="20"/>
          <w:lang w:val="en"/>
        </w:rPr>
        <w:t xml:space="preserve">      5       2+9:      OBJECT IDENTIFIER Value (1 2 840 113549 1 1 1)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  <w:r w:rsidRPr="009F40B1">
        <w:rPr>
          <w:rFonts w:ascii="Courier New" w:hAnsi="Courier New" w:cs="Courier New"/>
          <w:sz w:val="20"/>
          <w:szCs w:val="20"/>
          <w:lang w:val="en"/>
        </w:rPr>
        <w:t xml:space="preserve">                 :             PKCS #1, rsaEncryption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  <w:r w:rsidRPr="009F40B1">
        <w:rPr>
          <w:rFonts w:ascii="Courier New" w:hAnsi="Courier New" w:cs="Courier New"/>
          <w:sz w:val="20"/>
          <w:szCs w:val="20"/>
          <w:lang w:val="en"/>
        </w:rPr>
        <w:t xml:space="preserve">     16       2+0:      NULL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  <w:r w:rsidRPr="009F40B1">
        <w:rPr>
          <w:rFonts w:ascii="Courier New" w:hAnsi="Courier New" w:cs="Courier New"/>
          <w:sz w:val="20"/>
          <w:szCs w:val="20"/>
          <w:lang w:val="en"/>
        </w:rPr>
        <w:t xml:space="preserve">                 :      }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  <w:r w:rsidRPr="009F40B1">
        <w:rPr>
          <w:rFonts w:ascii="Courier New" w:hAnsi="Courier New" w:cs="Courier New"/>
          <w:sz w:val="20"/>
          <w:szCs w:val="20"/>
          <w:lang w:val="en"/>
        </w:rPr>
        <w:t xml:space="preserve">     18     3+141:    BIT STRING, encapsulates {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  <w:r w:rsidRPr="009F40B1">
        <w:rPr>
          <w:rFonts w:ascii="Courier New" w:hAnsi="Courier New" w:cs="Courier New"/>
          <w:sz w:val="20"/>
          <w:szCs w:val="20"/>
          <w:lang w:val="en"/>
        </w:rPr>
        <w:t xml:space="preserve">     22     3+137:      SEQUENCE {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  <w:r w:rsidRPr="009F40B1">
        <w:rPr>
          <w:rFonts w:ascii="Courier New" w:hAnsi="Courier New" w:cs="Courier New"/>
          <w:sz w:val="20"/>
          <w:szCs w:val="20"/>
          <w:lang w:val="en"/>
        </w:rPr>
        <w:t xml:space="preserve">     25     3+129:        INTEGER Value (1024 bit)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  <w:r w:rsidRPr="009F40B1">
        <w:rPr>
          <w:rFonts w:ascii="Courier New" w:hAnsi="Courier New" w:cs="Courier New"/>
          <w:sz w:val="20"/>
          <w:szCs w:val="20"/>
          <w:lang w:val="en"/>
        </w:rPr>
        <w:t xml:space="preserve">    157       2+3:        INTEGER Value (65537)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  <w:r w:rsidRPr="009F40B1">
        <w:rPr>
          <w:rFonts w:ascii="Courier New" w:hAnsi="Courier New" w:cs="Courier New"/>
          <w:sz w:val="20"/>
          <w:szCs w:val="20"/>
          <w:lang w:val="en"/>
        </w:rPr>
        <w:t xml:space="preserve">                 :        }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  <w:r w:rsidRPr="009F40B1">
        <w:rPr>
          <w:rFonts w:ascii="Courier New" w:hAnsi="Courier New" w:cs="Courier New"/>
          <w:sz w:val="20"/>
          <w:szCs w:val="20"/>
          <w:lang w:val="en"/>
        </w:rPr>
        <w:t xml:space="preserve">                 :      }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  <w:r w:rsidRPr="009F40B1">
        <w:rPr>
          <w:rFonts w:ascii="Courier New" w:hAnsi="Courier New" w:cs="Courier New"/>
          <w:sz w:val="20"/>
          <w:szCs w:val="20"/>
          <w:lang w:val="en"/>
        </w:rPr>
        <w:t xml:space="preserve">                 :    }</w:t>
      </w: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</w:p>
    <w:p w:rsidR="000078C3" w:rsidRPr="009F40B1" w:rsidRDefault="000078C3" w:rsidP="009F40B1">
      <w:pPr>
        <w:pStyle w:val="NoSpacing"/>
        <w:rPr>
          <w:rFonts w:ascii="Courier New" w:hAnsi="Courier New" w:cs="Courier New"/>
          <w:sz w:val="20"/>
          <w:szCs w:val="20"/>
          <w:lang w:val="en"/>
        </w:rPr>
      </w:pPr>
      <w:r w:rsidRPr="009F40B1">
        <w:rPr>
          <w:rFonts w:ascii="Courier New" w:hAnsi="Courier New" w:cs="Courier New"/>
          <w:sz w:val="20"/>
          <w:szCs w:val="20"/>
          <w:lang w:val="en"/>
        </w:rPr>
        <w:t xml:space="preserve">       Figure 10: Decoding of Example SubjectPublicKeyInfo Structure</w:t>
      </w:r>
    </w:p>
    <w:sectPr w:rsidR="000078C3" w:rsidRPr="009F4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C3"/>
    <w:rsid w:val="000078C3"/>
    <w:rsid w:val="00022C71"/>
    <w:rsid w:val="00023C9F"/>
    <w:rsid w:val="003623CE"/>
    <w:rsid w:val="00741D54"/>
    <w:rsid w:val="009F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078C3"/>
    <w:pPr>
      <w:spacing w:before="100" w:beforeAutospacing="1" w:after="100" w:afterAutospacing="1" w:line="0" w:lineRule="atLeast"/>
      <w:outlineLvl w:val="1"/>
    </w:pPr>
    <w:rPr>
      <w:rFonts w:ascii="Courier New" w:eastAsia="Times New Roman" w:hAnsi="Courier New" w:cs="Courier Ne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78C3"/>
    <w:rPr>
      <w:rFonts w:ascii="Courier New" w:eastAsia="Times New Roman" w:hAnsi="Courier New" w:cs="Courier New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078C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78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78C3"/>
    <w:rPr>
      <w:rFonts w:ascii="Courier New" w:eastAsia="Times New Roman" w:hAnsi="Courier New" w:cs="Courier New"/>
      <w:sz w:val="24"/>
      <w:szCs w:val="24"/>
    </w:rPr>
  </w:style>
  <w:style w:type="character" w:customStyle="1" w:styleId="grey">
    <w:name w:val="grey"/>
    <w:basedOn w:val="DefaultParagraphFont"/>
    <w:rsid w:val="000078C3"/>
  </w:style>
  <w:style w:type="paragraph" w:styleId="NoSpacing">
    <w:name w:val="No Spacing"/>
    <w:uiPriority w:val="1"/>
    <w:qFormat/>
    <w:rsid w:val="009F40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078C3"/>
    <w:pPr>
      <w:spacing w:before="100" w:beforeAutospacing="1" w:after="100" w:afterAutospacing="1" w:line="0" w:lineRule="atLeast"/>
      <w:outlineLvl w:val="1"/>
    </w:pPr>
    <w:rPr>
      <w:rFonts w:ascii="Courier New" w:eastAsia="Times New Roman" w:hAnsi="Courier New" w:cs="Courier Ne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78C3"/>
    <w:rPr>
      <w:rFonts w:ascii="Courier New" w:eastAsia="Times New Roman" w:hAnsi="Courier New" w:cs="Courier New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078C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78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78C3"/>
    <w:rPr>
      <w:rFonts w:ascii="Courier New" w:eastAsia="Times New Roman" w:hAnsi="Courier New" w:cs="Courier New"/>
      <w:sz w:val="24"/>
      <w:szCs w:val="24"/>
    </w:rPr>
  </w:style>
  <w:style w:type="character" w:customStyle="1" w:styleId="grey">
    <w:name w:val="grey"/>
    <w:basedOn w:val="DefaultParagraphFont"/>
    <w:rsid w:val="000078C3"/>
  </w:style>
  <w:style w:type="paragraph" w:styleId="NoSpacing">
    <w:name w:val="No Spacing"/>
    <w:uiPriority w:val="1"/>
    <w:qFormat/>
    <w:rsid w:val="009F40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13491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ools.ietf.org/html/rfc7250" TargetMode="External"/><Relationship Id="rId5" Type="http://schemas.openxmlformats.org/officeDocument/2006/relationships/hyperlink" Target="http://tools.ietf.org/html/rfc72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Jones</dc:creator>
  <cp:lastModifiedBy>Mike Jones</cp:lastModifiedBy>
  <cp:revision>3</cp:revision>
  <dcterms:created xsi:type="dcterms:W3CDTF">2015-03-10T23:32:00Z</dcterms:created>
  <dcterms:modified xsi:type="dcterms:W3CDTF">2015-03-10T23:50:00Z</dcterms:modified>
</cp:coreProperties>
</file>