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588"/>
        <w:gridCol w:w="1440"/>
        <w:gridCol w:w="2988"/>
      </w:tblGrid>
      <w:tr w:rsidR="00F77D37" w:rsidRPr="007E612D" w:rsidTr="0098295D">
        <w:trPr>
          <w:trHeight w:val="1260"/>
        </w:trPr>
        <w:tc>
          <w:tcPr>
            <w:tcW w:w="6588" w:type="dxa"/>
            <w:shd w:val="clear" w:color="auto" w:fill="92CDDC"/>
            <w:vAlign w:val="center"/>
          </w:tcPr>
          <w:p w:rsidR="00F77D37" w:rsidRPr="00CB10C3" w:rsidRDefault="00FD772F" w:rsidP="007E612D">
            <w:pPr>
              <w:spacing w:after="0" w:line="240" w:lineRule="auto"/>
              <w:rPr>
                <w:rFonts w:ascii="Century Gothic" w:hAnsi="Century Gothic" w:cs="Lucida Sans Unicode"/>
                <w:b/>
                <w:sz w:val="52"/>
                <w:szCs w:val="52"/>
              </w:rPr>
            </w:pPr>
            <w:bookmarkStart w:id="0" w:name="_GoBack"/>
            <w:bookmarkEnd w:id="0"/>
            <w:r>
              <w:rPr>
                <w:rFonts w:ascii="Century Gothic" w:hAnsi="Century Gothic" w:cs="Lucida Sans Unicode"/>
                <w:b/>
                <w:sz w:val="52"/>
                <w:szCs w:val="52"/>
              </w:rPr>
              <w:t xml:space="preserve">Raj </w:t>
            </w:r>
            <w:proofErr w:type="spellStart"/>
            <w:r>
              <w:rPr>
                <w:rFonts w:ascii="Century Gothic" w:hAnsi="Century Gothic" w:cs="Lucida Sans Unicode"/>
                <w:b/>
                <w:sz w:val="52"/>
                <w:szCs w:val="52"/>
              </w:rPr>
              <w:t>Devanesan</w:t>
            </w:r>
            <w:proofErr w:type="spellEnd"/>
          </w:p>
        </w:tc>
        <w:tc>
          <w:tcPr>
            <w:tcW w:w="4428" w:type="dxa"/>
            <w:gridSpan w:val="2"/>
            <w:shd w:val="clear" w:color="auto" w:fill="92CDDC"/>
            <w:vAlign w:val="center"/>
          </w:tcPr>
          <w:p w:rsidR="00CB10C3" w:rsidRDefault="00FD772F" w:rsidP="007E612D">
            <w:pPr>
              <w:spacing w:after="0" w:line="240" w:lineRule="auto"/>
              <w:jc w:val="right"/>
              <w:rPr>
                <w:caps/>
                <w:sz w:val="20"/>
                <w:szCs w:val="20"/>
              </w:rPr>
            </w:pPr>
            <w:r>
              <w:rPr>
                <w:caps/>
                <w:sz w:val="20"/>
                <w:szCs w:val="20"/>
              </w:rPr>
              <w:t>11-A Robinson 31</w:t>
            </w:r>
          </w:p>
          <w:p w:rsidR="00262EF7" w:rsidRPr="00B673D5" w:rsidRDefault="00FD772F" w:rsidP="007E612D">
            <w:pPr>
              <w:spacing w:after="0" w:line="240" w:lineRule="auto"/>
              <w:jc w:val="right"/>
              <w:rPr>
                <w:caps/>
                <w:sz w:val="20"/>
                <w:szCs w:val="20"/>
              </w:rPr>
            </w:pPr>
            <w:r>
              <w:rPr>
                <w:caps/>
                <w:sz w:val="20"/>
                <w:szCs w:val="20"/>
              </w:rPr>
              <w:t>31-Robinson Road</w:t>
            </w:r>
          </w:p>
          <w:p w:rsidR="00262EF7" w:rsidRPr="0098295D" w:rsidRDefault="00FD772F" w:rsidP="007E612D">
            <w:pPr>
              <w:spacing w:after="0" w:line="240" w:lineRule="auto"/>
              <w:jc w:val="right"/>
              <w:rPr>
                <w:caps/>
              </w:rPr>
            </w:pPr>
            <w:r>
              <w:rPr>
                <w:caps/>
              </w:rPr>
              <w:t>tdevanesan@mac.com</w:t>
            </w:r>
          </w:p>
          <w:p w:rsidR="00F77D37" w:rsidRPr="0098295D" w:rsidRDefault="00FD772F" w:rsidP="007E612D">
            <w:pPr>
              <w:spacing w:after="0" w:line="240" w:lineRule="auto"/>
              <w:jc w:val="right"/>
              <w:rPr>
                <w:caps/>
              </w:rPr>
            </w:pPr>
            <w:r>
              <w:rPr>
                <w:caps/>
              </w:rPr>
              <w:t>+852 96311479</w:t>
            </w:r>
          </w:p>
        </w:tc>
      </w:tr>
      <w:tr w:rsidR="007B4431" w:rsidRPr="007E612D" w:rsidTr="00312FF0">
        <w:tc>
          <w:tcPr>
            <w:tcW w:w="8028" w:type="dxa"/>
            <w:gridSpan w:val="2"/>
          </w:tcPr>
          <w:p w:rsidR="007B4431" w:rsidRPr="007E612D" w:rsidRDefault="007B4431" w:rsidP="007E612D">
            <w:pPr>
              <w:spacing w:after="0" w:line="240" w:lineRule="auto"/>
            </w:pPr>
          </w:p>
          <w:p w:rsidR="00273F94" w:rsidRPr="007E612D" w:rsidRDefault="00273F94" w:rsidP="00721D93">
            <w:pPr>
              <w:pBdr>
                <w:bottom w:val="single" w:sz="4" w:space="1" w:color="808080"/>
              </w:pBdr>
              <w:spacing w:after="0" w:line="240" w:lineRule="auto"/>
              <w:rPr>
                <w:b/>
                <w:sz w:val="28"/>
                <w:szCs w:val="28"/>
              </w:rPr>
            </w:pPr>
            <w:r w:rsidRPr="007E612D">
              <w:rPr>
                <w:b/>
                <w:sz w:val="28"/>
                <w:szCs w:val="28"/>
              </w:rPr>
              <w:t>OBJECTIVE</w:t>
            </w:r>
          </w:p>
          <w:p w:rsidR="007B4431" w:rsidRPr="007E612D" w:rsidRDefault="00FD772F" w:rsidP="007E612D">
            <w:pPr>
              <w:spacing w:after="0" w:line="240" w:lineRule="auto"/>
            </w:pPr>
            <w:r>
              <w:t>To invest my skills in generating excellence, leadership and innovation, by empowering people who work with me and help transform technology beyond business as usual. I believe the coming years even the slightest edge over others means revenue, and I would like to be part of creating that edge.</w:t>
            </w:r>
          </w:p>
          <w:p w:rsidR="007B4431" w:rsidRPr="007E612D" w:rsidRDefault="007B4431" w:rsidP="007E612D">
            <w:pPr>
              <w:spacing w:after="0" w:line="240" w:lineRule="auto"/>
            </w:pPr>
          </w:p>
          <w:p w:rsidR="00557CD0" w:rsidRPr="007E612D" w:rsidRDefault="00557CD0" w:rsidP="007E612D">
            <w:pPr>
              <w:spacing w:after="0" w:line="240" w:lineRule="auto"/>
            </w:pPr>
          </w:p>
          <w:p w:rsidR="007B4431" w:rsidRPr="007E612D" w:rsidRDefault="007B4431" w:rsidP="00721D93">
            <w:pPr>
              <w:pBdr>
                <w:bottom w:val="single" w:sz="4" w:space="1" w:color="808080"/>
              </w:pBdr>
              <w:spacing w:after="0" w:line="240" w:lineRule="auto"/>
              <w:rPr>
                <w:b/>
                <w:sz w:val="28"/>
                <w:szCs w:val="28"/>
              </w:rPr>
            </w:pPr>
            <w:r w:rsidRPr="007E612D">
              <w:rPr>
                <w:b/>
                <w:sz w:val="28"/>
                <w:szCs w:val="28"/>
              </w:rPr>
              <w:t>EDUCATION</w:t>
            </w:r>
          </w:p>
          <w:p w:rsidR="007B4431" w:rsidRPr="007E612D" w:rsidRDefault="007B4431" w:rsidP="007E612D">
            <w:pPr>
              <w:spacing w:after="0" w:line="240" w:lineRule="auto"/>
            </w:pPr>
          </w:p>
          <w:p w:rsidR="007B4431" w:rsidRPr="007E612D" w:rsidRDefault="00FD772F" w:rsidP="007E612D">
            <w:pPr>
              <w:spacing w:after="0" w:line="240" w:lineRule="auto"/>
              <w:rPr>
                <w:color w:val="000000"/>
              </w:rPr>
            </w:pPr>
            <w:r>
              <w:rPr>
                <w:b/>
                <w:sz w:val="26"/>
                <w:szCs w:val="26"/>
              </w:rPr>
              <w:t xml:space="preserve">Bachelor of Science, ( Computer Science ) </w:t>
            </w:r>
            <w:r w:rsidR="00E433DC" w:rsidRPr="007E612D">
              <w:rPr>
                <w:b/>
                <w:sz w:val="28"/>
                <w:szCs w:val="28"/>
              </w:rPr>
              <w:tab/>
            </w:r>
            <w:r w:rsidR="00E433DC" w:rsidRPr="007E612D">
              <w:rPr>
                <w:b/>
                <w:sz w:val="24"/>
                <w:szCs w:val="24"/>
              </w:rPr>
              <w:tab/>
            </w:r>
            <w:r>
              <w:rPr>
                <w:color w:val="000000"/>
              </w:rPr>
              <w:t>Jun 1992 – Apr 1995</w:t>
            </w:r>
          </w:p>
          <w:p w:rsidR="007B4431" w:rsidRPr="007E612D" w:rsidRDefault="00FD772F" w:rsidP="007E612D">
            <w:pPr>
              <w:spacing w:after="0" w:line="240" w:lineRule="auto"/>
            </w:pPr>
            <w:r>
              <w:rPr>
                <w:b/>
              </w:rPr>
              <w:t>St. Xavier’s College</w:t>
            </w:r>
            <w:r w:rsidR="007B4431" w:rsidRPr="007E612D">
              <w:t xml:space="preserve">, </w:t>
            </w:r>
            <w:r w:rsidR="00312FF0">
              <w:t xml:space="preserve">                                                                              </w:t>
            </w:r>
            <w:proofErr w:type="spellStart"/>
            <w:r>
              <w:t>Tamilnadu</w:t>
            </w:r>
            <w:proofErr w:type="spellEnd"/>
            <w:r w:rsidR="00312FF0">
              <w:t>, India</w:t>
            </w:r>
          </w:p>
          <w:p w:rsidR="007B4431" w:rsidRPr="007E612D" w:rsidRDefault="00FD772F" w:rsidP="007E612D">
            <w:pPr>
              <w:spacing w:after="0" w:line="240" w:lineRule="auto"/>
            </w:pPr>
            <w:r>
              <w:t>87% ( Distinction )</w:t>
            </w:r>
          </w:p>
          <w:p w:rsidR="007B4431" w:rsidRPr="007E612D" w:rsidRDefault="007B4431" w:rsidP="007E612D">
            <w:pPr>
              <w:spacing w:after="0" w:line="240" w:lineRule="auto"/>
            </w:pPr>
          </w:p>
          <w:p w:rsidR="00312FF0" w:rsidRDefault="00312FF0" w:rsidP="007E612D">
            <w:pPr>
              <w:spacing w:after="0" w:line="240" w:lineRule="auto"/>
            </w:pPr>
            <w:r>
              <w:t>3 years of computer education covering, applied mathematics, software programming, software engineering, algorithms, hardware architecture, and advanced subjects such as Artificial Intelligence.</w:t>
            </w:r>
          </w:p>
          <w:p w:rsidR="00457CE5" w:rsidRPr="007E612D" w:rsidRDefault="00457CE5" w:rsidP="007E612D">
            <w:pPr>
              <w:spacing w:after="0" w:line="240" w:lineRule="auto"/>
            </w:pPr>
          </w:p>
          <w:p w:rsidR="007B4431" w:rsidRPr="007E612D" w:rsidRDefault="00312FF0" w:rsidP="007E612D">
            <w:pPr>
              <w:spacing w:after="0" w:line="240" w:lineRule="auto"/>
            </w:pPr>
            <w:r>
              <w:rPr>
                <w:b/>
                <w:sz w:val="26"/>
                <w:szCs w:val="26"/>
              </w:rPr>
              <w:t xml:space="preserve">Master of Science ( </w:t>
            </w:r>
            <w:r w:rsidR="007B4431" w:rsidRPr="007E612D">
              <w:rPr>
                <w:b/>
                <w:sz w:val="26"/>
                <w:szCs w:val="26"/>
              </w:rPr>
              <w:t>Computer Science</w:t>
            </w:r>
            <w:r>
              <w:rPr>
                <w:b/>
                <w:sz w:val="26"/>
                <w:szCs w:val="26"/>
              </w:rPr>
              <w:t xml:space="preserve"> ) </w:t>
            </w:r>
            <w:r w:rsidR="00E433DC" w:rsidRPr="007E612D">
              <w:tab/>
            </w:r>
            <w:r w:rsidR="00E433DC" w:rsidRPr="007E612D">
              <w:tab/>
            </w:r>
            <w:r w:rsidR="00D32D2B" w:rsidRPr="007E612D">
              <w:tab/>
            </w:r>
            <w:r>
              <w:t>Jun 1995 – Apr 1997</w:t>
            </w:r>
          </w:p>
          <w:p w:rsidR="007B4431" w:rsidRPr="007E612D" w:rsidRDefault="00312FF0" w:rsidP="007E612D">
            <w:pPr>
              <w:spacing w:after="0" w:line="240" w:lineRule="auto"/>
            </w:pPr>
            <w:r>
              <w:rPr>
                <w:b/>
              </w:rPr>
              <w:t xml:space="preserve">St. Xavier’s College,                                                                               </w:t>
            </w:r>
            <w:proofErr w:type="spellStart"/>
            <w:r w:rsidRPr="00312FF0">
              <w:t>Tamilnadu</w:t>
            </w:r>
            <w:proofErr w:type="spellEnd"/>
            <w:r w:rsidRPr="00312FF0">
              <w:t>, India</w:t>
            </w:r>
          </w:p>
          <w:p w:rsidR="007B4431" w:rsidRPr="007E612D" w:rsidRDefault="00312FF0" w:rsidP="007E612D">
            <w:pPr>
              <w:spacing w:after="0" w:line="240" w:lineRule="auto"/>
            </w:pPr>
            <w:r>
              <w:t xml:space="preserve">80% </w:t>
            </w:r>
            <w:r w:rsidR="00EF2D35">
              <w:t>(Distinction)</w:t>
            </w:r>
            <w:r>
              <w:t xml:space="preserve"> –</w:t>
            </w:r>
            <w:r w:rsidR="00EF2D35">
              <w:t>Please note graduation not</w:t>
            </w:r>
            <w:r>
              <w:t xml:space="preserve"> com</w:t>
            </w:r>
            <w:r w:rsidR="00EF2D35">
              <w:t>pleted due to personal reasons.</w:t>
            </w:r>
          </w:p>
          <w:p w:rsidR="007B4431" w:rsidRPr="007E612D" w:rsidRDefault="007B4431" w:rsidP="007E612D">
            <w:pPr>
              <w:spacing w:after="0" w:line="240" w:lineRule="auto"/>
            </w:pPr>
          </w:p>
          <w:p w:rsidR="007039B9" w:rsidRDefault="00312FF0" w:rsidP="007E612D">
            <w:pPr>
              <w:spacing w:after="0" w:line="240" w:lineRule="auto"/>
            </w:pPr>
            <w:r>
              <w:t xml:space="preserve">Advanced mathematics, compiler design, with </w:t>
            </w:r>
            <w:r w:rsidR="00F05C41">
              <w:t xml:space="preserve">six month software development project work. </w:t>
            </w:r>
          </w:p>
          <w:p w:rsidR="00F05C41" w:rsidRPr="007E612D" w:rsidRDefault="00F05C41" w:rsidP="007E612D">
            <w:pPr>
              <w:spacing w:after="0" w:line="240" w:lineRule="auto"/>
              <w:rPr>
                <w:b/>
                <w:sz w:val="28"/>
                <w:szCs w:val="28"/>
              </w:rPr>
            </w:pPr>
          </w:p>
          <w:p w:rsidR="007039B9" w:rsidRPr="007E612D" w:rsidRDefault="007039B9" w:rsidP="00721D93">
            <w:pPr>
              <w:pBdr>
                <w:bottom w:val="single" w:sz="4" w:space="1" w:color="808080"/>
              </w:pBdr>
              <w:spacing w:after="0" w:line="240" w:lineRule="auto"/>
              <w:rPr>
                <w:b/>
                <w:sz w:val="28"/>
                <w:szCs w:val="28"/>
              </w:rPr>
            </w:pPr>
            <w:r w:rsidRPr="007E612D">
              <w:rPr>
                <w:b/>
                <w:sz w:val="28"/>
                <w:szCs w:val="28"/>
              </w:rPr>
              <w:t>EXPERIENCE</w:t>
            </w:r>
          </w:p>
          <w:p w:rsidR="00A17C51" w:rsidRPr="007E612D" w:rsidRDefault="00A17C51" w:rsidP="007E612D">
            <w:pPr>
              <w:spacing w:after="0" w:line="240" w:lineRule="auto"/>
            </w:pPr>
          </w:p>
          <w:p w:rsidR="00A17C51" w:rsidRPr="007E612D" w:rsidRDefault="00F05C41" w:rsidP="007E612D">
            <w:pPr>
              <w:spacing w:after="0" w:line="240" w:lineRule="auto"/>
            </w:pPr>
            <w:r>
              <w:rPr>
                <w:b/>
                <w:sz w:val="26"/>
                <w:szCs w:val="26"/>
              </w:rPr>
              <w:t>APAC Head of Order Management Technology</w:t>
            </w:r>
            <w:r w:rsidR="00E433DC" w:rsidRPr="007E612D">
              <w:tab/>
            </w:r>
            <w:r>
              <w:t xml:space="preserve">              </w:t>
            </w:r>
            <w:r w:rsidR="00F50F11" w:rsidRPr="007E612D">
              <w:t>Oct</w:t>
            </w:r>
            <w:r>
              <w:t xml:space="preserve"> 2008</w:t>
            </w:r>
            <w:r w:rsidR="00F50F11" w:rsidRPr="007E612D">
              <w:t xml:space="preserve"> – Present</w:t>
            </w:r>
          </w:p>
          <w:p w:rsidR="00F50F11" w:rsidRPr="007E612D" w:rsidRDefault="00F05C41" w:rsidP="007E612D">
            <w:pPr>
              <w:spacing w:after="0" w:line="240" w:lineRule="auto"/>
            </w:pPr>
            <w:r>
              <w:rPr>
                <w:b/>
              </w:rPr>
              <w:t>Director, Barclays Capital Asia Ltd</w:t>
            </w:r>
            <w:r>
              <w:t>, Hong Kong</w:t>
            </w:r>
          </w:p>
          <w:p w:rsidR="00844602" w:rsidRPr="007E612D" w:rsidRDefault="00844602" w:rsidP="007E612D">
            <w:pPr>
              <w:spacing w:after="0" w:line="240" w:lineRule="auto"/>
            </w:pPr>
          </w:p>
          <w:p w:rsidR="00F05C41" w:rsidRDefault="00F05C41" w:rsidP="007E612D">
            <w:pPr>
              <w:spacing w:after="0" w:line="240" w:lineRule="auto"/>
            </w:pPr>
            <w:r>
              <w:t xml:space="preserve">Responsible for development, maintenance and expert support for Single Stock High touch as well as low touch flow including prop trading for APAC region. Managing a team of 22 developers, day to day responsibilities include development planning, design, business partnership, regional prioritization, project management in addition with managing the team and developing people in my team. Global collaboration, strategic planning. </w:t>
            </w:r>
          </w:p>
          <w:p w:rsidR="00415554" w:rsidRDefault="00415554" w:rsidP="007E612D">
            <w:pPr>
              <w:spacing w:after="0" w:line="240" w:lineRule="auto"/>
            </w:pPr>
          </w:p>
          <w:p w:rsidR="00415554" w:rsidRDefault="00415554" w:rsidP="007E612D">
            <w:pPr>
              <w:spacing w:after="0" w:line="240" w:lineRule="auto"/>
            </w:pPr>
            <w:r>
              <w:t>Key Deliveries: Day-0 post Lehman acquisition platform setup to get business online quickly, Day-1 development and deployment of global platform in Asia, Expansion in to ID markets for both high and low touch flow</w:t>
            </w:r>
            <w:r w:rsidR="00531851">
              <w:t>, Key architect in global strategic cash platform</w:t>
            </w:r>
            <w:r>
              <w:t>.</w:t>
            </w:r>
          </w:p>
          <w:p w:rsidR="00FB0648" w:rsidRPr="007E612D" w:rsidRDefault="00FB0648" w:rsidP="007E612D">
            <w:pPr>
              <w:spacing w:after="0" w:line="240" w:lineRule="auto"/>
            </w:pPr>
          </w:p>
          <w:p w:rsidR="009D73D1" w:rsidRPr="007E612D" w:rsidRDefault="00F05C41" w:rsidP="007E612D">
            <w:pPr>
              <w:spacing w:after="0" w:line="240" w:lineRule="auto"/>
            </w:pPr>
            <w:r>
              <w:rPr>
                <w:b/>
                <w:sz w:val="26"/>
                <w:szCs w:val="26"/>
              </w:rPr>
              <w:t>APAC Head of Sales and Trading Technology</w:t>
            </w:r>
            <w:r w:rsidR="00D32D2B" w:rsidRPr="007E612D">
              <w:tab/>
            </w:r>
            <w:r>
              <w:t xml:space="preserve">              Sep 2007 – Oct 2008</w:t>
            </w:r>
          </w:p>
          <w:p w:rsidR="009D73D1" w:rsidRPr="007E612D" w:rsidRDefault="00415554" w:rsidP="007E612D">
            <w:pPr>
              <w:spacing w:after="0" w:line="240" w:lineRule="auto"/>
            </w:pPr>
            <w:r>
              <w:rPr>
                <w:b/>
              </w:rPr>
              <w:t xml:space="preserve">Vice President, </w:t>
            </w:r>
            <w:r w:rsidR="00F05C41">
              <w:rPr>
                <w:b/>
              </w:rPr>
              <w:t>Lehman Brothers Asia K.K</w:t>
            </w:r>
            <w:r w:rsidR="009D73D1" w:rsidRPr="007E612D">
              <w:t xml:space="preserve">, </w:t>
            </w:r>
            <w:r w:rsidR="00F05C41">
              <w:t>Tokyo, Japan</w:t>
            </w:r>
          </w:p>
          <w:p w:rsidR="00844602" w:rsidRPr="007E612D" w:rsidRDefault="00844602" w:rsidP="007E612D">
            <w:pPr>
              <w:spacing w:after="0" w:line="240" w:lineRule="auto"/>
            </w:pPr>
          </w:p>
          <w:p w:rsidR="00415554" w:rsidRDefault="00F05C41" w:rsidP="007E612D">
            <w:pPr>
              <w:spacing w:after="0" w:line="240" w:lineRule="auto"/>
            </w:pPr>
            <w:r>
              <w:t xml:space="preserve">Responsible for managing Single Stock and Programs Sales &amp; Trading systems, </w:t>
            </w:r>
            <w:proofErr w:type="spellStart"/>
            <w:r>
              <w:t>Fidesssa</w:t>
            </w:r>
            <w:proofErr w:type="spellEnd"/>
            <w:r>
              <w:t xml:space="preserve"> </w:t>
            </w:r>
            <w:r w:rsidR="00415554">
              <w:lastRenderedPageBreak/>
              <w:t xml:space="preserve">Order management platform, </w:t>
            </w:r>
            <w:proofErr w:type="spellStart"/>
            <w:r w:rsidR="00415554">
              <w:t>Fidessa</w:t>
            </w:r>
            <w:proofErr w:type="spellEnd"/>
            <w:r w:rsidR="00415554">
              <w:t xml:space="preserve"> Exchange Connectivity systems for the region. Day to day responsibilities includes development, maintenance, and support of various systems that covered Sales and Trading in addition to </w:t>
            </w:r>
            <w:proofErr w:type="spellStart"/>
            <w:r w:rsidR="00415554">
              <w:t>Fidessa</w:t>
            </w:r>
            <w:proofErr w:type="spellEnd"/>
            <w:r w:rsidR="00415554">
              <w:t xml:space="preserve"> Platform. Managing a team </w:t>
            </w:r>
            <w:proofErr w:type="gramStart"/>
            <w:r w:rsidR="00415554">
              <w:t>of 20+ team,</w:t>
            </w:r>
            <w:proofErr w:type="gramEnd"/>
            <w:r w:rsidR="00415554">
              <w:t xml:space="preserve"> split between Tokyo, Hong Kong, Mumbai. </w:t>
            </w:r>
          </w:p>
          <w:p w:rsidR="00415554" w:rsidRDefault="00415554" w:rsidP="007E612D">
            <w:pPr>
              <w:spacing w:after="0" w:line="240" w:lineRule="auto"/>
            </w:pPr>
          </w:p>
          <w:p w:rsidR="00882C77" w:rsidRDefault="00415554" w:rsidP="00415554">
            <w:pPr>
              <w:spacing w:after="0" w:line="240" w:lineRule="auto"/>
            </w:pPr>
            <w:r>
              <w:t>Key Deliver</w:t>
            </w:r>
            <w:r w:rsidR="00531851">
              <w:t>ies: Expansion in to ID Markets and Australia and Singapore</w:t>
            </w:r>
            <w:r>
              <w:t xml:space="preserve">, Development of </w:t>
            </w:r>
            <w:r w:rsidR="00531851">
              <w:t xml:space="preserve">in-house </w:t>
            </w:r>
            <w:r>
              <w:t xml:space="preserve">program trading platform, and </w:t>
            </w:r>
            <w:proofErr w:type="spellStart"/>
            <w:r>
              <w:t>Fidessa</w:t>
            </w:r>
            <w:proofErr w:type="spellEnd"/>
            <w:r>
              <w:t xml:space="preserve"> migration to V5. </w:t>
            </w:r>
          </w:p>
          <w:p w:rsidR="00415554" w:rsidRDefault="00415554" w:rsidP="00415554">
            <w:pPr>
              <w:spacing w:after="0" w:line="240" w:lineRule="auto"/>
              <w:rPr>
                <w:b/>
                <w:sz w:val="26"/>
                <w:szCs w:val="26"/>
              </w:rPr>
            </w:pPr>
          </w:p>
          <w:p w:rsidR="00F50F11" w:rsidRPr="007E612D" w:rsidRDefault="00415554" w:rsidP="007E612D">
            <w:pPr>
              <w:spacing w:after="0" w:line="240" w:lineRule="auto"/>
            </w:pPr>
            <w:r>
              <w:rPr>
                <w:b/>
                <w:sz w:val="26"/>
                <w:szCs w:val="26"/>
              </w:rPr>
              <w:t>APAC Head of Automated Trading Technology</w:t>
            </w:r>
            <w:r w:rsidR="00E433DC" w:rsidRPr="007E612D">
              <w:tab/>
            </w:r>
            <w:r w:rsidR="00E433DC" w:rsidRPr="007E612D">
              <w:tab/>
            </w:r>
            <w:r>
              <w:t>Mar</w:t>
            </w:r>
            <w:r w:rsidR="00255318" w:rsidRPr="007E612D">
              <w:t xml:space="preserve"> 200</w:t>
            </w:r>
            <w:r>
              <w:t>5</w:t>
            </w:r>
            <w:r w:rsidR="00255318" w:rsidRPr="007E612D">
              <w:t xml:space="preserve"> – </w:t>
            </w:r>
            <w:r>
              <w:t>Sep 2007</w:t>
            </w:r>
          </w:p>
          <w:p w:rsidR="00103606" w:rsidRPr="007E612D" w:rsidRDefault="00415554" w:rsidP="007E612D">
            <w:pPr>
              <w:spacing w:after="0" w:line="240" w:lineRule="auto"/>
            </w:pPr>
            <w:r>
              <w:rPr>
                <w:b/>
              </w:rPr>
              <w:t>Vice President, Lehman Brothers Asia, K.K</w:t>
            </w:r>
            <w:r w:rsidR="00516BDA" w:rsidRPr="007E612D">
              <w:t xml:space="preserve">, </w:t>
            </w:r>
            <w:r>
              <w:t>Tokyo</w:t>
            </w:r>
            <w:r w:rsidR="00516BDA" w:rsidRPr="007E612D">
              <w:t xml:space="preserve">, </w:t>
            </w:r>
            <w:r>
              <w:t>Japan</w:t>
            </w:r>
          </w:p>
          <w:p w:rsidR="00516BDA" w:rsidRPr="007E612D" w:rsidRDefault="00516BDA" w:rsidP="007E612D">
            <w:pPr>
              <w:spacing w:after="0" w:line="240" w:lineRule="auto"/>
            </w:pPr>
          </w:p>
          <w:p w:rsidR="00531851" w:rsidRDefault="002F5567" w:rsidP="007E612D">
            <w:pPr>
              <w:spacing w:after="0" w:line="240" w:lineRule="auto"/>
            </w:pPr>
            <w:r>
              <w:t xml:space="preserve">Responsible for managing and expanding the </w:t>
            </w:r>
            <w:r w:rsidR="00531851">
              <w:t>algorithmic trading platform in Asia. Managed a team of 7. Day to day job responsibilities include working closely with the quant team who develop the algorithms (strategies) and provide all the technology framework and infrastructure for a stable and robust platform.</w:t>
            </w:r>
          </w:p>
          <w:p w:rsidR="00531851" w:rsidRDefault="00531851" w:rsidP="007E612D">
            <w:pPr>
              <w:spacing w:after="0" w:line="240" w:lineRule="auto"/>
            </w:pPr>
          </w:p>
          <w:p w:rsidR="00531851" w:rsidRDefault="00531851" w:rsidP="007E612D">
            <w:pPr>
              <w:spacing w:after="0" w:line="240" w:lineRule="auto"/>
            </w:pPr>
            <w:r>
              <w:t xml:space="preserve">Key Deliveries: Expansion of algorithmic trading from infancy (from PC based) to a fully redundant global platform, platform expansion to support 1M orders, expansion of prop </w:t>
            </w:r>
            <w:proofErr w:type="spellStart"/>
            <w:r>
              <w:t>algo</w:t>
            </w:r>
            <w:proofErr w:type="spellEnd"/>
            <w:r>
              <w:t xml:space="preserve"> trading platform in col-located/near-located setup for speed, hosting of custom tailored client strategies inside our estate, </w:t>
            </w:r>
            <w:r w:rsidR="002E2BD4">
              <w:t xml:space="preserve">implantation of dark-pool, </w:t>
            </w:r>
            <w:r>
              <w:t>creation of 10 years tick data plant and support for complete black box back-testing, market data migration to Wombat etc.</w:t>
            </w:r>
          </w:p>
          <w:p w:rsidR="002E20E6" w:rsidRDefault="002E20E6" w:rsidP="007E612D">
            <w:pPr>
              <w:spacing w:after="0" w:line="240" w:lineRule="auto"/>
            </w:pPr>
          </w:p>
          <w:p w:rsidR="00EF2D35" w:rsidRPr="007E612D" w:rsidRDefault="00EF2D35" w:rsidP="00EF2D35">
            <w:pPr>
              <w:spacing w:after="0" w:line="240" w:lineRule="auto"/>
            </w:pPr>
            <w:r>
              <w:rPr>
                <w:b/>
                <w:sz w:val="26"/>
                <w:szCs w:val="26"/>
              </w:rPr>
              <w:t xml:space="preserve">Middle office &amp; Core Services Technology                     </w:t>
            </w:r>
            <w:r>
              <w:t>Jan 2004</w:t>
            </w:r>
            <w:r w:rsidRPr="007E612D">
              <w:t xml:space="preserve"> – </w:t>
            </w:r>
            <w:r>
              <w:t>Mar 2005</w:t>
            </w:r>
          </w:p>
          <w:p w:rsidR="00EF2D35" w:rsidRPr="007E612D" w:rsidRDefault="00EF2D35" w:rsidP="00EF2D35">
            <w:pPr>
              <w:spacing w:after="0" w:line="240" w:lineRule="auto"/>
            </w:pPr>
            <w:r>
              <w:rPr>
                <w:b/>
              </w:rPr>
              <w:t>Vice President, Lehman Brothers Asia, K.K</w:t>
            </w:r>
            <w:r w:rsidRPr="007E612D">
              <w:t xml:space="preserve">, </w:t>
            </w:r>
            <w:r>
              <w:t>Tokyo</w:t>
            </w:r>
            <w:r w:rsidRPr="007E612D">
              <w:t xml:space="preserve">, </w:t>
            </w:r>
            <w:r>
              <w:t>Japan</w:t>
            </w:r>
          </w:p>
          <w:p w:rsidR="00EF2D35" w:rsidRPr="007E612D" w:rsidRDefault="00EF2D35" w:rsidP="00EF2D35">
            <w:pPr>
              <w:spacing w:after="0" w:line="240" w:lineRule="auto"/>
            </w:pPr>
          </w:p>
          <w:p w:rsidR="00EF2D35" w:rsidRDefault="00EF2D35" w:rsidP="00EF2D35">
            <w:pPr>
              <w:spacing w:after="0" w:line="240" w:lineRule="auto"/>
            </w:pPr>
            <w:r>
              <w:t xml:space="preserve">Responsible for managing and expanding the middle office platform especially to support Japan domestic clients, scaling the platform to support increasing QPS / Quant flows. Managing onshore/offshore teams to create efficient structure around FO-&gt;MO interaction, etc. </w:t>
            </w:r>
          </w:p>
          <w:p w:rsidR="00EF2D35" w:rsidRDefault="00EF2D35" w:rsidP="00EF2D35">
            <w:pPr>
              <w:spacing w:after="0" w:line="240" w:lineRule="auto"/>
            </w:pPr>
          </w:p>
          <w:p w:rsidR="00EF2D35" w:rsidRDefault="00EF2D35" w:rsidP="00EF2D35">
            <w:pPr>
              <w:spacing w:after="0" w:line="240" w:lineRule="auto"/>
            </w:pPr>
            <w:r>
              <w:t xml:space="preserve">Key Deliveries: Decommission of macros, Integration of Nomura </w:t>
            </w:r>
            <w:proofErr w:type="spellStart"/>
            <w:r>
              <w:t>avg</w:t>
            </w:r>
            <w:proofErr w:type="spellEnd"/>
            <w:r>
              <w:t xml:space="preserve"> price allocation algorithm in to MO systems, established Order and Execution service layer as a single unified layer between FO and MO/BO, implementation of Lehman FIX across all communication end points, STP support for proprietary flow, and integration with Netting Engine.</w:t>
            </w:r>
          </w:p>
          <w:p w:rsidR="00EF2D35" w:rsidRPr="007E612D" w:rsidRDefault="00EF2D35" w:rsidP="007E612D">
            <w:pPr>
              <w:spacing w:after="0" w:line="240" w:lineRule="auto"/>
            </w:pPr>
          </w:p>
          <w:p w:rsidR="00516BDA" w:rsidRPr="007E612D" w:rsidRDefault="00531851" w:rsidP="007E612D">
            <w:pPr>
              <w:spacing w:after="0" w:line="240" w:lineRule="auto"/>
            </w:pPr>
            <w:r>
              <w:rPr>
                <w:b/>
                <w:sz w:val="26"/>
                <w:szCs w:val="26"/>
              </w:rPr>
              <w:t>Various Roles</w:t>
            </w:r>
            <w:r w:rsidR="00BF627B" w:rsidRPr="007E612D">
              <w:rPr>
                <w:b/>
              </w:rPr>
              <w:tab/>
            </w:r>
            <w:r w:rsidR="00BF627B" w:rsidRPr="007E612D">
              <w:rPr>
                <w:b/>
              </w:rPr>
              <w:tab/>
            </w:r>
            <w:r w:rsidR="00BF627B" w:rsidRPr="007E612D">
              <w:rPr>
                <w:b/>
              </w:rPr>
              <w:tab/>
            </w:r>
            <w:r>
              <w:rPr>
                <w:b/>
              </w:rPr>
              <w:t xml:space="preserve">                                   </w:t>
            </w:r>
            <w:r>
              <w:t xml:space="preserve">Dec 2000 – </w:t>
            </w:r>
            <w:r w:rsidR="00355678">
              <w:t>Jan 2004</w:t>
            </w:r>
          </w:p>
          <w:p w:rsidR="00516BDA" w:rsidRPr="007E612D" w:rsidRDefault="00531851" w:rsidP="007E612D">
            <w:pPr>
              <w:spacing w:after="0" w:line="240" w:lineRule="auto"/>
            </w:pPr>
            <w:r>
              <w:rPr>
                <w:b/>
              </w:rPr>
              <w:t>Vice President, Lehman Brothers Asia, K.K</w:t>
            </w:r>
            <w:r w:rsidR="00516BDA" w:rsidRPr="007E612D">
              <w:t xml:space="preserve">, </w:t>
            </w:r>
            <w:r>
              <w:t>Tokyo</w:t>
            </w:r>
            <w:r w:rsidR="00516BDA" w:rsidRPr="007E612D">
              <w:t>,</w:t>
            </w:r>
            <w:r>
              <w:t xml:space="preserve"> Japan</w:t>
            </w:r>
          </w:p>
          <w:p w:rsidR="00530929" w:rsidRPr="007E612D" w:rsidRDefault="00530929" w:rsidP="007E612D">
            <w:pPr>
              <w:spacing w:after="0" w:line="240" w:lineRule="auto"/>
            </w:pPr>
          </w:p>
          <w:p w:rsidR="002E2BD4" w:rsidRDefault="00531851" w:rsidP="007E612D">
            <w:pPr>
              <w:spacing w:after="0" w:line="240" w:lineRule="auto"/>
            </w:pPr>
            <w:proofErr w:type="spellStart"/>
            <w:r>
              <w:t>Fidessa</w:t>
            </w:r>
            <w:proofErr w:type="spellEnd"/>
            <w:r>
              <w:t xml:space="preserve"> Implementation</w:t>
            </w:r>
            <w:r w:rsidR="002E2BD4">
              <w:t>, integration</w:t>
            </w:r>
            <w:r>
              <w:t xml:space="preserve"> and expansion, </w:t>
            </w:r>
            <w:r w:rsidR="002E2BD4">
              <w:t xml:space="preserve">Client </w:t>
            </w:r>
            <w:r>
              <w:t>Connectivity</w:t>
            </w:r>
            <w:r w:rsidR="002E2BD4">
              <w:t xml:space="preserve"> platform build-out, Decommission of legacy order management platform for F&amp;O, Core</w:t>
            </w:r>
            <w:r w:rsidR="00EF2D35">
              <w:t xml:space="preserve"> platform neutral integration framework development, decommission of legacy exchange line handlers, etc., </w:t>
            </w:r>
            <w:r w:rsidR="002E2BD4">
              <w:t>During this time, I wore many hats from developer to team lead, architect to management of various teams</w:t>
            </w:r>
            <w:r w:rsidR="006D45FC">
              <w:t xml:space="preserve"> whatever the demand from my management</w:t>
            </w:r>
            <w:r w:rsidR="002E2BD4">
              <w:t xml:space="preserve">. </w:t>
            </w:r>
          </w:p>
          <w:p w:rsidR="005A44B0" w:rsidRPr="007E612D" w:rsidRDefault="005A44B0" w:rsidP="007E612D">
            <w:pPr>
              <w:spacing w:after="0" w:line="240" w:lineRule="auto"/>
            </w:pPr>
          </w:p>
          <w:p w:rsidR="00355678" w:rsidRDefault="00355678" w:rsidP="007E612D">
            <w:pPr>
              <w:spacing w:after="0" w:line="240" w:lineRule="auto"/>
              <w:rPr>
                <w:b/>
                <w:sz w:val="26"/>
                <w:szCs w:val="26"/>
              </w:rPr>
            </w:pPr>
          </w:p>
          <w:p w:rsidR="00355678" w:rsidRDefault="00355678" w:rsidP="007E612D">
            <w:pPr>
              <w:spacing w:after="0" w:line="240" w:lineRule="auto"/>
              <w:rPr>
                <w:b/>
                <w:sz w:val="26"/>
                <w:szCs w:val="26"/>
              </w:rPr>
            </w:pPr>
          </w:p>
          <w:p w:rsidR="00355678" w:rsidRDefault="00355678" w:rsidP="007E612D">
            <w:pPr>
              <w:spacing w:after="0" w:line="240" w:lineRule="auto"/>
              <w:rPr>
                <w:b/>
                <w:sz w:val="26"/>
                <w:szCs w:val="26"/>
              </w:rPr>
            </w:pPr>
          </w:p>
          <w:p w:rsidR="00355678" w:rsidRDefault="00355678" w:rsidP="007E612D">
            <w:pPr>
              <w:spacing w:after="0" w:line="240" w:lineRule="auto"/>
              <w:rPr>
                <w:b/>
                <w:sz w:val="26"/>
                <w:szCs w:val="26"/>
              </w:rPr>
            </w:pPr>
          </w:p>
          <w:p w:rsidR="00530929" w:rsidRPr="007E612D" w:rsidRDefault="00530929" w:rsidP="007E612D">
            <w:pPr>
              <w:spacing w:after="0" w:line="240" w:lineRule="auto"/>
            </w:pPr>
            <w:r w:rsidRPr="007E612D">
              <w:rPr>
                <w:b/>
                <w:sz w:val="26"/>
                <w:szCs w:val="26"/>
              </w:rPr>
              <w:lastRenderedPageBreak/>
              <w:t>S</w:t>
            </w:r>
            <w:r w:rsidR="002E2BD4">
              <w:rPr>
                <w:b/>
                <w:sz w:val="26"/>
                <w:szCs w:val="26"/>
              </w:rPr>
              <w:t>enior Analyst</w:t>
            </w:r>
            <w:r w:rsidR="00E433DC" w:rsidRPr="007E612D">
              <w:tab/>
            </w:r>
            <w:r w:rsidR="00BF627B" w:rsidRPr="007E612D">
              <w:tab/>
            </w:r>
            <w:r w:rsidR="00CB27FC">
              <w:tab/>
            </w:r>
            <w:r w:rsidR="002E2BD4">
              <w:t xml:space="preserve">       </w:t>
            </w:r>
            <w:r w:rsidR="00355678">
              <w:t xml:space="preserve">                             Sep</w:t>
            </w:r>
            <w:r w:rsidR="006125E0" w:rsidRPr="007E612D">
              <w:t xml:space="preserve"> </w:t>
            </w:r>
            <w:r w:rsidR="00355678">
              <w:t>1999</w:t>
            </w:r>
            <w:r w:rsidR="006125E0" w:rsidRPr="007E612D">
              <w:t xml:space="preserve"> – </w:t>
            </w:r>
            <w:r w:rsidR="002E2BD4">
              <w:t>Dec 2000</w:t>
            </w:r>
          </w:p>
          <w:p w:rsidR="00530929" w:rsidRPr="007E612D" w:rsidRDefault="002E2BD4" w:rsidP="007E612D">
            <w:pPr>
              <w:spacing w:after="0" w:line="240" w:lineRule="auto"/>
            </w:pPr>
            <w:r>
              <w:rPr>
                <w:b/>
              </w:rPr>
              <w:t>Merrill Lynch Japan</w:t>
            </w:r>
            <w:r w:rsidR="00530929" w:rsidRPr="007E612D">
              <w:t xml:space="preserve">, </w:t>
            </w:r>
            <w:r>
              <w:t>Tokyo, Japan</w:t>
            </w:r>
          </w:p>
          <w:p w:rsidR="00B75AA8" w:rsidRPr="007E612D" w:rsidRDefault="00B75AA8" w:rsidP="007E612D">
            <w:pPr>
              <w:spacing w:after="0" w:line="240" w:lineRule="auto"/>
            </w:pPr>
          </w:p>
          <w:p w:rsidR="005A44B0" w:rsidRDefault="002E2BD4" w:rsidP="007E612D">
            <w:pPr>
              <w:spacing w:after="0" w:line="240" w:lineRule="auto"/>
            </w:pPr>
            <w:r>
              <w:t xml:space="preserve">Responsible for development, maintenance, support of back office equity systems. </w:t>
            </w:r>
          </w:p>
          <w:p w:rsidR="002E2BD4" w:rsidRDefault="002E2BD4" w:rsidP="007E612D">
            <w:pPr>
              <w:spacing w:after="0" w:line="240" w:lineRule="auto"/>
            </w:pPr>
          </w:p>
          <w:p w:rsidR="002E2BD4" w:rsidRDefault="002E2BD4" w:rsidP="007E612D">
            <w:pPr>
              <w:spacing w:after="0" w:line="240" w:lineRule="auto"/>
            </w:pPr>
            <w:r>
              <w:t>Key Deliveries: Decommission of ISTAR system for Equity Products.</w:t>
            </w:r>
          </w:p>
          <w:p w:rsidR="002E2BD4" w:rsidRPr="007E612D" w:rsidRDefault="002E2BD4" w:rsidP="007E612D">
            <w:pPr>
              <w:spacing w:after="0" w:line="240" w:lineRule="auto"/>
            </w:pPr>
          </w:p>
          <w:p w:rsidR="00DC07C8" w:rsidRPr="007E612D" w:rsidRDefault="002E2BD4" w:rsidP="007E612D">
            <w:pPr>
              <w:spacing w:after="0" w:line="240" w:lineRule="auto"/>
            </w:pPr>
            <w:r>
              <w:rPr>
                <w:b/>
                <w:sz w:val="26"/>
                <w:szCs w:val="26"/>
              </w:rPr>
              <w:t>Senior Developer</w:t>
            </w:r>
            <w:r w:rsidR="00E433DC" w:rsidRPr="007E612D">
              <w:tab/>
            </w:r>
            <w:r w:rsidR="00E433DC" w:rsidRPr="007E612D">
              <w:tab/>
            </w:r>
            <w:r w:rsidR="00BF627B" w:rsidRPr="007E612D">
              <w:tab/>
            </w:r>
            <w:r>
              <w:t xml:space="preserve">           </w:t>
            </w:r>
            <w:r w:rsidR="00355678">
              <w:t xml:space="preserve">                        Sep 1998 – Sep 1999</w:t>
            </w:r>
          </w:p>
          <w:p w:rsidR="00DC07C8" w:rsidRPr="007E612D" w:rsidRDefault="002E2BD4" w:rsidP="007E612D">
            <w:pPr>
              <w:spacing w:after="0" w:line="240" w:lineRule="auto"/>
            </w:pPr>
            <w:r>
              <w:rPr>
                <w:b/>
              </w:rPr>
              <w:t xml:space="preserve">Misys </w:t>
            </w:r>
            <w:proofErr w:type="spellStart"/>
            <w:r>
              <w:rPr>
                <w:b/>
              </w:rPr>
              <w:t>Plc</w:t>
            </w:r>
            <w:proofErr w:type="spellEnd"/>
            <w:r>
              <w:rPr>
                <w:b/>
              </w:rPr>
              <w:t>,</w:t>
            </w:r>
            <w:r w:rsidR="00DC07C8" w:rsidRPr="007E612D">
              <w:t xml:space="preserve"> </w:t>
            </w:r>
            <w:r>
              <w:t>Tokyo, Japan</w:t>
            </w:r>
          </w:p>
          <w:p w:rsidR="00EE1D2C" w:rsidRPr="007E612D" w:rsidRDefault="00EE1D2C" w:rsidP="007E612D">
            <w:pPr>
              <w:spacing w:after="0" w:line="240" w:lineRule="auto"/>
            </w:pPr>
          </w:p>
          <w:p w:rsidR="002E2BD4" w:rsidRDefault="002E2BD4" w:rsidP="007E612D">
            <w:pPr>
              <w:spacing w:after="0" w:line="240" w:lineRule="auto"/>
            </w:pPr>
            <w:r>
              <w:t xml:space="preserve">Responsible for developing trading system “Market Trader”, on-site client support in UBS/BNP </w:t>
            </w:r>
            <w:proofErr w:type="spellStart"/>
            <w:r>
              <w:t>Pariba</w:t>
            </w:r>
            <w:proofErr w:type="spellEnd"/>
            <w:r>
              <w:t xml:space="preserve"> etc. </w:t>
            </w:r>
          </w:p>
          <w:p w:rsidR="002E2BD4" w:rsidRDefault="002E2BD4" w:rsidP="007E612D">
            <w:pPr>
              <w:spacing w:after="0" w:line="240" w:lineRule="auto"/>
            </w:pPr>
          </w:p>
          <w:p w:rsidR="002E2BD4" w:rsidRDefault="002E2BD4" w:rsidP="007E612D">
            <w:pPr>
              <w:spacing w:after="0" w:line="240" w:lineRule="auto"/>
            </w:pPr>
            <w:r>
              <w:t xml:space="preserve">Key Deliveries: </w:t>
            </w:r>
            <w:r w:rsidR="0037609E">
              <w:t xml:space="preserve">Market Trader </w:t>
            </w:r>
            <w:r>
              <w:t>GUI Development in VC++.</w:t>
            </w:r>
          </w:p>
          <w:p w:rsidR="00E82D4E" w:rsidRPr="007E612D" w:rsidRDefault="00E82D4E" w:rsidP="007E612D">
            <w:pPr>
              <w:spacing w:after="0" w:line="240" w:lineRule="auto"/>
            </w:pPr>
          </w:p>
          <w:p w:rsidR="00355678" w:rsidRPr="007E612D" w:rsidRDefault="00355678" w:rsidP="00355678">
            <w:pPr>
              <w:spacing w:after="0" w:line="240" w:lineRule="auto"/>
            </w:pPr>
            <w:r>
              <w:rPr>
                <w:b/>
                <w:sz w:val="26"/>
                <w:szCs w:val="26"/>
              </w:rPr>
              <w:t>Senior Developer</w:t>
            </w:r>
            <w:r w:rsidRPr="007E612D">
              <w:tab/>
            </w:r>
            <w:r w:rsidRPr="007E612D">
              <w:tab/>
            </w:r>
            <w:r w:rsidRPr="007E612D">
              <w:tab/>
            </w:r>
            <w:r>
              <w:t xml:space="preserve">                                   Jan 1998 – Sep 1998</w:t>
            </w:r>
          </w:p>
          <w:p w:rsidR="00355678" w:rsidRPr="007E612D" w:rsidRDefault="00355678" w:rsidP="00355678">
            <w:pPr>
              <w:spacing w:after="0" w:line="240" w:lineRule="auto"/>
            </w:pPr>
            <w:r>
              <w:rPr>
                <w:b/>
              </w:rPr>
              <w:t>Citibank, NA,</w:t>
            </w:r>
            <w:r w:rsidRPr="007E612D">
              <w:t xml:space="preserve"> </w:t>
            </w:r>
            <w:r>
              <w:t>Tokyo, Japan</w:t>
            </w:r>
          </w:p>
          <w:p w:rsidR="00355678" w:rsidRPr="007E612D" w:rsidRDefault="00355678" w:rsidP="00355678">
            <w:pPr>
              <w:spacing w:after="0" w:line="240" w:lineRule="auto"/>
            </w:pPr>
          </w:p>
          <w:p w:rsidR="00355678" w:rsidRDefault="00355678" w:rsidP="00355678">
            <w:pPr>
              <w:spacing w:after="0" w:line="240" w:lineRule="auto"/>
            </w:pPr>
            <w:r>
              <w:t xml:space="preserve">Responsible for developing expense system, </w:t>
            </w:r>
            <w:proofErr w:type="spellStart"/>
            <w:r>
              <w:t>CitiSafe</w:t>
            </w:r>
            <w:proofErr w:type="spellEnd"/>
            <w:r>
              <w:t xml:space="preserve"> enterprise user entitlement system, real-time settlement with vendor banks via BOJ.</w:t>
            </w:r>
          </w:p>
          <w:p w:rsidR="006D45FC" w:rsidRPr="007E612D" w:rsidRDefault="006D45FC" w:rsidP="007E612D">
            <w:pPr>
              <w:spacing w:after="0" w:line="240" w:lineRule="auto"/>
            </w:pPr>
          </w:p>
          <w:p w:rsidR="00F17FEC" w:rsidRPr="007E612D" w:rsidRDefault="0037609E" w:rsidP="00F17FEC">
            <w:pPr>
              <w:pBdr>
                <w:bottom w:val="single" w:sz="4" w:space="1" w:color="808080"/>
              </w:pBdr>
              <w:spacing w:after="0" w:line="240" w:lineRule="auto"/>
              <w:rPr>
                <w:b/>
                <w:sz w:val="28"/>
                <w:szCs w:val="28"/>
              </w:rPr>
            </w:pPr>
            <w:r>
              <w:rPr>
                <w:b/>
                <w:sz w:val="28"/>
                <w:szCs w:val="28"/>
              </w:rPr>
              <w:t xml:space="preserve">STREGTH </w:t>
            </w:r>
            <w:r w:rsidR="00F17FEC">
              <w:rPr>
                <w:b/>
                <w:sz w:val="28"/>
                <w:szCs w:val="28"/>
              </w:rPr>
              <w:t>HIGHLIGHTS</w:t>
            </w:r>
          </w:p>
          <w:p w:rsidR="00F17FEC" w:rsidRPr="007E612D" w:rsidRDefault="00F17FEC" w:rsidP="00F17FEC">
            <w:pPr>
              <w:spacing w:after="0" w:line="240" w:lineRule="auto"/>
            </w:pPr>
          </w:p>
          <w:p w:rsidR="00BF788B" w:rsidRDefault="00F17FEC" w:rsidP="00F17FEC">
            <w:pPr>
              <w:pStyle w:val="ListParagraph"/>
              <w:numPr>
                <w:ilvl w:val="0"/>
                <w:numId w:val="2"/>
              </w:numPr>
              <w:spacing w:after="0" w:line="240" w:lineRule="auto"/>
            </w:pPr>
            <w:r>
              <w:t>Strong People Management Skills</w:t>
            </w:r>
          </w:p>
          <w:p w:rsidR="00BF788B" w:rsidRDefault="000A5AD6" w:rsidP="00F17FEC">
            <w:pPr>
              <w:pStyle w:val="ListParagraph"/>
              <w:numPr>
                <w:ilvl w:val="0"/>
                <w:numId w:val="2"/>
              </w:numPr>
              <w:spacing w:after="0" w:line="240" w:lineRule="auto"/>
            </w:pPr>
            <w:r>
              <w:t>Fluent in dealing with</w:t>
            </w:r>
            <w:r w:rsidR="00BF788B">
              <w:t xml:space="preserve"> </w:t>
            </w:r>
            <w:r>
              <w:t xml:space="preserve">stake holders / </w:t>
            </w:r>
            <w:r w:rsidR="00BF788B">
              <w:t>senior business</w:t>
            </w:r>
          </w:p>
          <w:p w:rsidR="00F17FEC" w:rsidRDefault="00BF788B" w:rsidP="00F17FEC">
            <w:pPr>
              <w:pStyle w:val="ListParagraph"/>
              <w:numPr>
                <w:ilvl w:val="0"/>
                <w:numId w:val="2"/>
              </w:numPr>
              <w:spacing w:after="0" w:line="240" w:lineRule="auto"/>
            </w:pPr>
            <w:r>
              <w:t xml:space="preserve">Diverse team and global </w:t>
            </w:r>
            <w:r w:rsidR="000A5AD6">
              <w:t>development / management exposure</w:t>
            </w:r>
            <w:r w:rsidR="00F17FEC">
              <w:t xml:space="preserve">. </w:t>
            </w:r>
          </w:p>
          <w:p w:rsidR="00BF788B" w:rsidRDefault="00BF788B" w:rsidP="00F17FEC">
            <w:pPr>
              <w:pStyle w:val="ListParagraph"/>
              <w:numPr>
                <w:ilvl w:val="0"/>
                <w:numId w:val="2"/>
              </w:numPr>
              <w:spacing w:after="0" w:line="240" w:lineRule="auto"/>
            </w:pPr>
            <w:r>
              <w:t>15 years of experience in Cash Equities</w:t>
            </w:r>
            <w:r w:rsidR="000A5AD6">
              <w:t>.</w:t>
            </w:r>
          </w:p>
          <w:p w:rsidR="00BF788B" w:rsidRDefault="00BF788B" w:rsidP="00F17FEC">
            <w:pPr>
              <w:pStyle w:val="ListParagraph"/>
              <w:numPr>
                <w:ilvl w:val="0"/>
                <w:numId w:val="2"/>
              </w:numPr>
              <w:spacing w:after="0" w:line="240" w:lineRule="auto"/>
            </w:pPr>
            <w:r>
              <w:t>Small to large Project Management experience</w:t>
            </w:r>
          </w:p>
          <w:p w:rsidR="000A5AD6" w:rsidRDefault="00BF788B" w:rsidP="000A5AD6">
            <w:pPr>
              <w:pStyle w:val="ListParagraph"/>
              <w:numPr>
                <w:ilvl w:val="0"/>
                <w:numId w:val="2"/>
              </w:numPr>
              <w:spacing w:after="0" w:line="240" w:lineRule="auto"/>
            </w:pPr>
            <w:r>
              <w:t>Hands on Technology expe</w:t>
            </w:r>
            <w:r w:rsidR="000A5AD6">
              <w:t xml:space="preserve">rience on latest </w:t>
            </w:r>
            <w:r>
              <w:t>technologies</w:t>
            </w:r>
          </w:p>
          <w:p w:rsidR="0083070B" w:rsidRDefault="0083070B" w:rsidP="007E612D">
            <w:pPr>
              <w:spacing w:after="0" w:line="240" w:lineRule="auto"/>
            </w:pPr>
          </w:p>
          <w:p w:rsidR="00F17FEC" w:rsidRPr="007E612D" w:rsidRDefault="00F17FEC" w:rsidP="00F17FEC">
            <w:pPr>
              <w:pBdr>
                <w:bottom w:val="single" w:sz="4" w:space="1" w:color="808080"/>
              </w:pBdr>
              <w:spacing w:after="0" w:line="240" w:lineRule="auto"/>
              <w:rPr>
                <w:b/>
                <w:sz w:val="28"/>
                <w:szCs w:val="28"/>
              </w:rPr>
            </w:pPr>
            <w:r w:rsidRPr="007E612D">
              <w:rPr>
                <w:b/>
                <w:sz w:val="28"/>
                <w:szCs w:val="28"/>
              </w:rPr>
              <w:t>ACTIVITIES &amp; AWARDS</w:t>
            </w:r>
          </w:p>
          <w:p w:rsidR="00F17FEC" w:rsidRPr="007E612D" w:rsidRDefault="00F17FEC" w:rsidP="00F17FEC">
            <w:pPr>
              <w:spacing w:after="0" w:line="240" w:lineRule="auto"/>
            </w:pPr>
          </w:p>
          <w:p w:rsidR="00F17FEC" w:rsidRPr="007E612D" w:rsidRDefault="00F17FEC" w:rsidP="00F17FEC">
            <w:pPr>
              <w:spacing w:after="0" w:line="240" w:lineRule="auto"/>
            </w:pPr>
            <w:r w:rsidRPr="007E612D">
              <w:t xml:space="preserve">Volunteer, </w:t>
            </w:r>
            <w:r>
              <w:t>Social Awareness and Rural Development Team, St. Xavier’s College</w:t>
            </w:r>
          </w:p>
          <w:p w:rsidR="00F17FEC" w:rsidRDefault="00F17FEC" w:rsidP="00F17FEC">
            <w:pPr>
              <w:spacing w:after="0" w:line="240" w:lineRule="auto"/>
            </w:pPr>
            <w:r>
              <w:t>Secretary, Fine Arts, St. Xavier’s College</w:t>
            </w:r>
          </w:p>
          <w:p w:rsidR="00F17FEC" w:rsidRDefault="00F17FEC" w:rsidP="00F17FEC">
            <w:pPr>
              <w:spacing w:after="0" w:line="240" w:lineRule="auto"/>
            </w:pPr>
            <w:r>
              <w:t>Best Technology Exhibit, St. Xavier’s College</w:t>
            </w:r>
          </w:p>
          <w:p w:rsidR="00F17FEC" w:rsidRDefault="00F17FEC" w:rsidP="00F17FEC">
            <w:pPr>
              <w:spacing w:after="0" w:line="240" w:lineRule="auto"/>
            </w:pPr>
            <w:r>
              <w:t>Firm wide Mentoring and Leadership – Lehman Brothers</w:t>
            </w:r>
          </w:p>
          <w:p w:rsidR="00F17FEC" w:rsidRDefault="00F17FEC" w:rsidP="00F17FEC">
            <w:pPr>
              <w:spacing w:after="0" w:line="240" w:lineRule="auto"/>
            </w:pPr>
            <w:r>
              <w:t>Lehman Masters Award – Lehman Brothers</w:t>
            </w:r>
          </w:p>
          <w:p w:rsidR="00F17FEC" w:rsidRDefault="00F17FEC" w:rsidP="00F17FEC">
            <w:pPr>
              <w:spacing w:after="0" w:line="240" w:lineRule="auto"/>
            </w:pPr>
            <w:r>
              <w:t>Regional Mentoring – Barclays Capital Asia</w:t>
            </w:r>
          </w:p>
          <w:p w:rsidR="00F17FEC" w:rsidRPr="007E612D" w:rsidRDefault="00F17FEC" w:rsidP="007E612D">
            <w:pPr>
              <w:spacing w:after="0" w:line="240" w:lineRule="auto"/>
            </w:pPr>
          </w:p>
          <w:p w:rsidR="00A172F2" w:rsidRPr="007E612D" w:rsidRDefault="00A172F2" w:rsidP="007E612D">
            <w:pPr>
              <w:spacing w:after="0" w:line="240" w:lineRule="auto"/>
            </w:pPr>
          </w:p>
          <w:p w:rsidR="0037609E" w:rsidRPr="007E612D" w:rsidRDefault="0037609E" w:rsidP="0037609E">
            <w:pPr>
              <w:pBdr>
                <w:bottom w:val="single" w:sz="4" w:space="1" w:color="808080"/>
              </w:pBdr>
              <w:spacing w:after="0" w:line="240" w:lineRule="auto"/>
              <w:rPr>
                <w:b/>
                <w:sz w:val="28"/>
                <w:szCs w:val="28"/>
              </w:rPr>
            </w:pPr>
            <w:r>
              <w:rPr>
                <w:b/>
                <w:sz w:val="28"/>
                <w:szCs w:val="28"/>
              </w:rPr>
              <w:t>INTERESTS / HOBBIES</w:t>
            </w:r>
          </w:p>
          <w:p w:rsidR="0037609E" w:rsidRPr="007E612D" w:rsidRDefault="0037609E" w:rsidP="0037609E">
            <w:pPr>
              <w:spacing w:after="0" w:line="240" w:lineRule="auto"/>
            </w:pPr>
          </w:p>
          <w:p w:rsidR="0037609E" w:rsidRDefault="0037609E" w:rsidP="0037609E">
            <w:pPr>
              <w:spacing w:after="0" w:line="240" w:lineRule="auto"/>
            </w:pPr>
            <w:r>
              <w:t>Reading  - Mainly Science &amp; Technology , History and Philosophy</w:t>
            </w:r>
          </w:p>
          <w:p w:rsidR="0037609E" w:rsidRDefault="0037609E" w:rsidP="0037609E">
            <w:pPr>
              <w:spacing w:after="0" w:line="240" w:lineRule="auto"/>
            </w:pPr>
            <w:r>
              <w:t>Experimenting with Open source technologies</w:t>
            </w:r>
          </w:p>
          <w:p w:rsidR="0037609E" w:rsidRDefault="0037609E" w:rsidP="0037609E">
            <w:pPr>
              <w:spacing w:after="0" w:line="240" w:lineRule="auto"/>
            </w:pPr>
            <w:r>
              <w:t>RC Cars, Copters, Robotics – When my kid is not around which is getting less and less.</w:t>
            </w:r>
          </w:p>
          <w:p w:rsidR="0037609E" w:rsidRDefault="0037609E" w:rsidP="0037609E">
            <w:pPr>
              <w:spacing w:after="0" w:line="240" w:lineRule="auto"/>
            </w:pPr>
            <w:r>
              <w:t>Exploring Restaurants and Hong Kong ( Still a newbie here )</w:t>
            </w:r>
          </w:p>
          <w:p w:rsidR="00A172F2" w:rsidRPr="007E612D" w:rsidRDefault="00A172F2" w:rsidP="007E612D">
            <w:pPr>
              <w:spacing w:after="0" w:line="240" w:lineRule="auto"/>
            </w:pPr>
          </w:p>
          <w:p w:rsidR="007B4431" w:rsidRPr="007E612D" w:rsidRDefault="007B4431" w:rsidP="007E612D">
            <w:pPr>
              <w:spacing w:after="0" w:line="240" w:lineRule="auto"/>
            </w:pPr>
          </w:p>
        </w:tc>
        <w:tc>
          <w:tcPr>
            <w:tcW w:w="2988" w:type="dxa"/>
            <w:shd w:val="clear" w:color="auto" w:fill="F2F2F2"/>
          </w:tcPr>
          <w:p w:rsidR="007B4431" w:rsidRPr="007E612D" w:rsidRDefault="007B4431" w:rsidP="007E612D">
            <w:pPr>
              <w:spacing w:after="0" w:line="240" w:lineRule="auto"/>
            </w:pPr>
          </w:p>
          <w:p w:rsidR="00F26169" w:rsidRPr="007E612D" w:rsidRDefault="00F26169" w:rsidP="007E612D">
            <w:pPr>
              <w:spacing w:after="0" w:line="240" w:lineRule="auto"/>
              <w:rPr>
                <w:b/>
                <w:sz w:val="20"/>
                <w:szCs w:val="20"/>
              </w:rPr>
            </w:pPr>
          </w:p>
          <w:p w:rsidR="00C0754D" w:rsidRPr="007E612D" w:rsidRDefault="00C0754D" w:rsidP="007E612D">
            <w:pPr>
              <w:spacing w:after="0" w:line="240" w:lineRule="auto"/>
              <w:rPr>
                <w:b/>
                <w:sz w:val="20"/>
                <w:szCs w:val="20"/>
              </w:rPr>
            </w:pPr>
          </w:p>
          <w:p w:rsidR="00A17C51" w:rsidRPr="007E612D" w:rsidRDefault="00CC0BF7" w:rsidP="007E612D">
            <w:pPr>
              <w:spacing w:after="0" w:line="240" w:lineRule="auto"/>
              <w:rPr>
                <w:b/>
                <w:sz w:val="20"/>
                <w:szCs w:val="20"/>
              </w:rPr>
            </w:pPr>
            <w:r w:rsidRPr="007E612D">
              <w:rPr>
                <w:b/>
                <w:sz w:val="20"/>
                <w:szCs w:val="20"/>
              </w:rPr>
              <w:t>Skills</w:t>
            </w:r>
          </w:p>
          <w:p w:rsidR="00A17C51" w:rsidRPr="007E612D" w:rsidRDefault="00A17C51" w:rsidP="007E612D">
            <w:pPr>
              <w:spacing w:after="0" w:line="240" w:lineRule="auto"/>
              <w:rPr>
                <w:sz w:val="20"/>
                <w:szCs w:val="20"/>
              </w:rPr>
            </w:pPr>
          </w:p>
          <w:p w:rsidR="00EE5A9F" w:rsidRPr="007E612D" w:rsidRDefault="006D45FC" w:rsidP="007E612D">
            <w:pPr>
              <w:spacing w:after="0" w:line="240" w:lineRule="auto"/>
              <w:rPr>
                <w:sz w:val="20"/>
                <w:szCs w:val="20"/>
              </w:rPr>
            </w:pPr>
            <w:r>
              <w:rPr>
                <w:sz w:val="20"/>
                <w:szCs w:val="20"/>
              </w:rPr>
              <w:t>Business</w:t>
            </w:r>
          </w:p>
          <w:p w:rsidR="006D45FC" w:rsidRDefault="00EE5A9F" w:rsidP="007E612D">
            <w:pPr>
              <w:spacing w:after="0" w:line="240" w:lineRule="auto"/>
              <w:rPr>
                <w:sz w:val="20"/>
                <w:szCs w:val="20"/>
              </w:rPr>
            </w:pPr>
            <w:r w:rsidRPr="007E612D">
              <w:rPr>
                <w:sz w:val="20"/>
                <w:szCs w:val="20"/>
              </w:rPr>
              <w:t xml:space="preserve">   </w:t>
            </w:r>
            <w:r w:rsidR="00FA5DDD" w:rsidRPr="007E612D">
              <w:rPr>
                <w:sz w:val="20"/>
                <w:szCs w:val="20"/>
              </w:rPr>
              <w:t xml:space="preserve"> </w:t>
            </w:r>
            <w:r w:rsidR="006D45FC">
              <w:rPr>
                <w:sz w:val="20"/>
                <w:szCs w:val="20"/>
              </w:rPr>
              <w:t>Front Office Trading</w:t>
            </w:r>
          </w:p>
          <w:p w:rsidR="006D45FC" w:rsidRDefault="006D45FC" w:rsidP="007E612D">
            <w:pPr>
              <w:spacing w:after="0" w:line="240" w:lineRule="auto"/>
              <w:rPr>
                <w:sz w:val="20"/>
                <w:szCs w:val="20"/>
              </w:rPr>
            </w:pPr>
            <w:r>
              <w:rPr>
                <w:sz w:val="20"/>
                <w:szCs w:val="20"/>
              </w:rPr>
              <w:t xml:space="preserve">    Risk Management</w:t>
            </w:r>
          </w:p>
          <w:p w:rsidR="006D45FC" w:rsidRDefault="006D45FC" w:rsidP="007E612D">
            <w:pPr>
              <w:spacing w:after="0" w:line="240" w:lineRule="auto"/>
              <w:rPr>
                <w:sz w:val="20"/>
                <w:szCs w:val="20"/>
              </w:rPr>
            </w:pPr>
            <w:r>
              <w:rPr>
                <w:sz w:val="20"/>
                <w:szCs w:val="20"/>
              </w:rPr>
              <w:t xml:space="preserve">    Portfolio Management</w:t>
            </w:r>
          </w:p>
          <w:p w:rsidR="006D45FC" w:rsidRDefault="006D45FC" w:rsidP="007E612D">
            <w:pPr>
              <w:spacing w:after="0" w:line="240" w:lineRule="auto"/>
              <w:rPr>
                <w:sz w:val="20"/>
                <w:szCs w:val="20"/>
              </w:rPr>
            </w:pPr>
            <w:r>
              <w:rPr>
                <w:sz w:val="20"/>
                <w:szCs w:val="20"/>
              </w:rPr>
              <w:t xml:space="preserve">    Client Connectivity</w:t>
            </w:r>
          </w:p>
          <w:p w:rsidR="006D45FC" w:rsidRDefault="006D45FC" w:rsidP="007E612D">
            <w:pPr>
              <w:spacing w:after="0" w:line="240" w:lineRule="auto"/>
              <w:rPr>
                <w:sz w:val="20"/>
                <w:szCs w:val="20"/>
              </w:rPr>
            </w:pPr>
            <w:r>
              <w:rPr>
                <w:sz w:val="20"/>
                <w:szCs w:val="20"/>
              </w:rPr>
              <w:t xml:space="preserve">    Exchange Connectivity</w:t>
            </w:r>
          </w:p>
          <w:p w:rsidR="006D45FC" w:rsidRDefault="006D45FC" w:rsidP="007E612D">
            <w:pPr>
              <w:spacing w:after="0" w:line="240" w:lineRule="auto"/>
              <w:rPr>
                <w:sz w:val="20"/>
                <w:szCs w:val="20"/>
              </w:rPr>
            </w:pPr>
            <w:r>
              <w:rPr>
                <w:sz w:val="20"/>
                <w:szCs w:val="20"/>
              </w:rPr>
              <w:t xml:space="preserve">    Algorithmic Trading</w:t>
            </w:r>
          </w:p>
          <w:p w:rsidR="006D45FC" w:rsidRDefault="006D45FC" w:rsidP="007E612D">
            <w:pPr>
              <w:spacing w:after="0" w:line="240" w:lineRule="auto"/>
              <w:rPr>
                <w:sz w:val="20"/>
                <w:szCs w:val="20"/>
              </w:rPr>
            </w:pPr>
            <w:r>
              <w:rPr>
                <w:sz w:val="20"/>
                <w:szCs w:val="20"/>
              </w:rPr>
              <w:t xml:space="preserve">    Middle Office Flow</w:t>
            </w:r>
          </w:p>
          <w:p w:rsidR="006D45FC" w:rsidRDefault="006D45FC" w:rsidP="007E612D">
            <w:pPr>
              <w:spacing w:after="0" w:line="240" w:lineRule="auto"/>
              <w:rPr>
                <w:sz w:val="20"/>
                <w:szCs w:val="20"/>
              </w:rPr>
            </w:pPr>
            <w:r>
              <w:rPr>
                <w:sz w:val="20"/>
                <w:szCs w:val="20"/>
              </w:rPr>
              <w:t xml:space="preserve">    Back office</w:t>
            </w:r>
          </w:p>
          <w:p w:rsidR="006D45FC" w:rsidRDefault="006D45FC" w:rsidP="007E612D">
            <w:pPr>
              <w:spacing w:after="0" w:line="240" w:lineRule="auto"/>
              <w:rPr>
                <w:sz w:val="20"/>
                <w:szCs w:val="20"/>
              </w:rPr>
            </w:pPr>
          </w:p>
          <w:p w:rsidR="006D45FC" w:rsidRDefault="006D45FC" w:rsidP="007E612D">
            <w:pPr>
              <w:spacing w:after="0" w:line="240" w:lineRule="auto"/>
              <w:rPr>
                <w:sz w:val="20"/>
                <w:szCs w:val="20"/>
              </w:rPr>
            </w:pPr>
            <w:r>
              <w:rPr>
                <w:sz w:val="20"/>
                <w:szCs w:val="20"/>
              </w:rPr>
              <w:t>Technology</w:t>
            </w:r>
          </w:p>
          <w:p w:rsidR="006D45FC" w:rsidRDefault="006D45FC" w:rsidP="007E612D">
            <w:pPr>
              <w:spacing w:after="0" w:line="240" w:lineRule="auto"/>
              <w:rPr>
                <w:sz w:val="20"/>
                <w:szCs w:val="20"/>
              </w:rPr>
            </w:pPr>
            <w:r>
              <w:rPr>
                <w:sz w:val="20"/>
                <w:szCs w:val="20"/>
              </w:rPr>
              <w:t xml:space="preserve">   Object Oriented Design</w:t>
            </w:r>
          </w:p>
          <w:p w:rsidR="006D45FC" w:rsidRDefault="006D45FC" w:rsidP="007E612D">
            <w:pPr>
              <w:spacing w:after="0" w:line="240" w:lineRule="auto"/>
              <w:rPr>
                <w:sz w:val="20"/>
                <w:szCs w:val="20"/>
              </w:rPr>
            </w:pPr>
            <w:r>
              <w:rPr>
                <w:sz w:val="20"/>
                <w:szCs w:val="20"/>
              </w:rPr>
              <w:t xml:space="preserve">   Enterprise Architecture</w:t>
            </w:r>
          </w:p>
          <w:p w:rsidR="006D45FC" w:rsidRDefault="006D45FC" w:rsidP="007E612D">
            <w:pPr>
              <w:spacing w:after="0" w:line="240" w:lineRule="auto"/>
              <w:rPr>
                <w:sz w:val="20"/>
                <w:szCs w:val="20"/>
              </w:rPr>
            </w:pPr>
            <w:r>
              <w:rPr>
                <w:sz w:val="20"/>
                <w:szCs w:val="20"/>
              </w:rPr>
              <w:t xml:space="preserve">   Real-time systems</w:t>
            </w:r>
          </w:p>
          <w:p w:rsidR="006D45FC" w:rsidRDefault="006D45FC" w:rsidP="007E612D">
            <w:pPr>
              <w:spacing w:after="0" w:line="240" w:lineRule="auto"/>
              <w:rPr>
                <w:sz w:val="20"/>
                <w:szCs w:val="20"/>
              </w:rPr>
            </w:pPr>
            <w:r>
              <w:rPr>
                <w:sz w:val="20"/>
                <w:szCs w:val="20"/>
              </w:rPr>
              <w:t xml:space="preserve">   Order Management</w:t>
            </w:r>
          </w:p>
          <w:p w:rsidR="006D45FC" w:rsidRDefault="00F17FEC" w:rsidP="007E612D">
            <w:pPr>
              <w:spacing w:after="0" w:line="240" w:lineRule="auto"/>
              <w:rPr>
                <w:sz w:val="20"/>
                <w:szCs w:val="20"/>
              </w:rPr>
            </w:pPr>
            <w:r>
              <w:rPr>
                <w:sz w:val="20"/>
                <w:szCs w:val="20"/>
              </w:rPr>
              <w:t xml:space="preserve">   Domain Driven Design</w:t>
            </w:r>
          </w:p>
          <w:p w:rsidR="00F17FEC" w:rsidRDefault="00F17FEC" w:rsidP="007E612D">
            <w:pPr>
              <w:spacing w:after="0" w:line="240" w:lineRule="auto"/>
              <w:rPr>
                <w:sz w:val="20"/>
                <w:szCs w:val="20"/>
              </w:rPr>
            </w:pPr>
            <w:r>
              <w:rPr>
                <w:sz w:val="20"/>
                <w:szCs w:val="20"/>
              </w:rPr>
              <w:t xml:space="preserve">   Design Patterns</w:t>
            </w:r>
          </w:p>
          <w:p w:rsidR="00BF788B" w:rsidRDefault="00BF788B" w:rsidP="007E612D">
            <w:pPr>
              <w:spacing w:after="0" w:line="240" w:lineRule="auto"/>
              <w:rPr>
                <w:sz w:val="20"/>
                <w:szCs w:val="20"/>
              </w:rPr>
            </w:pPr>
            <w:r>
              <w:rPr>
                <w:sz w:val="20"/>
                <w:szCs w:val="20"/>
              </w:rPr>
              <w:t xml:space="preserve">   Open source technologies</w:t>
            </w:r>
          </w:p>
          <w:p w:rsidR="00F17FEC" w:rsidRDefault="00F17FEC" w:rsidP="007E612D">
            <w:pPr>
              <w:spacing w:after="0" w:line="240" w:lineRule="auto"/>
              <w:rPr>
                <w:sz w:val="20"/>
                <w:szCs w:val="20"/>
              </w:rPr>
            </w:pPr>
          </w:p>
          <w:p w:rsidR="00F17FEC" w:rsidRDefault="00F17FEC" w:rsidP="007E612D">
            <w:pPr>
              <w:spacing w:after="0" w:line="240" w:lineRule="auto"/>
              <w:rPr>
                <w:sz w:val="20"/>
                <w:szCs w:val="20"/>
              </w:rPr>
            </w:pPr>
            <w:r>
              <w:rPr>
                <w:sz w:val="20"/>
                <w:szCs w:val="20"/>
              </w:rPr>
              <w:t xml:space="preserve">   C++/C/VC++</w:t>
            </w:r>
          </w:p>
          <w:p w:rsidR="00F17FEC" w:rsidRDefault="00F17FEC" w:rsidP="007E612D">
            <w:pPr>
              <w:spacing w:after="0" w:line="240" w:lineRule="auto"/>
              <w:rPr>
                <w:sz w:val="20"/>
                <w:szCs w:val="20"/>
              </w:rPr>
            </w:pPr>
            <w:r>
              <w:rPr>
                <w:sz w:val="20"/>
                <w:szCs w:val="20"/>
              </w:rPr>
              <w:t xml:space="preserve">   JAVA</w:t>
            </w:r>
          </w:p>
          <w:p w:rsidR="00F17FEC" w:rsidRDefault="00F17FEC" w:rsidP="007E612D">
            <w:pPr>
              <w:spacing w:after="0" w:line="240" w:lineRule="auto"/>
              <w:rPr>
                <w:sz w:val="20"/>
                <w:szCs w:val="20"/>
              </w:rPr>
            </w:pPr>
            <w:r>
              <w:rPr>
                <w:sz w:val="20"/>
                <w:szCs w:val="20"/>
              </w:rPr>
              <w:t xml:space="preserve">   Spring, OSGI</w:t>
            </w:r>
          </w:p>
          <w:p w:rsidR="00F17FEC" w:rsidRDefault="00F17FEC" w:rsidP="007E612D">
            <w:pPr>
              <w:spacing w:after="0" w:line="240" w:lineRule="auto"/>
              <w:rPr>
                <w:sz w:val="20"/>
                <w:szCs w:val="20"/>
              </w:rPr>
            </w:pPr>
            <w:r>
              <w:rPr>
                <w:sz w:val="20"/>
                <w:szCs w:val="20"/>
              </w:rPr>
              <w:t xml:space="preserve">   RMDS</w:t>
            </w:r>
          </w:p>
          <w:p w:rsidR="00F17FEC" w:rsidRDefault="00F17FEC" w:rsidP="007E612D">
            <w:pPr>
              <w:spacing w:after="0" w:line="240" w:lineRule="auto"/>
              <w:rPr>
                <w:sz w:val="20"/>
                <w:szCs w:val="20"/>
              </w:rPr>
            </w:pPr>
            <w:r>
              <w:rPr>
                <w:sz w:val="20"/>
                <w:szCs w:val="20"/>
              </w:rPr>
              <w:t xml:space="preserve">   Wombat</w:t>
            </w:r>
          </w:p>
          <w:p w:rsidR="00F17FEC" w:rsidRDefault="00F17FEC" w:rsidP="007E612D">
            <w:pPr>
              <w:spacing w:after="0" w:line="240" w:lineRule="auto"/>
              <w:rPr>
                <w:sz w:val="20"/>
                <w:szCs w:val="20"/>
              </w:rPr>
            </w:pPr>
            <w:r>
              <w:rPr>
                <w:sz w:val="20"/>
                <w:szCs w:val="20"/>
              </w:rPr>
              <w:t xml:space="preserve">   TIBCO</w:t>
            </w:r>
          </w:p>
          <w:p w:rsidR="00F17FEC" w:rsidRDefault="00F17FEC" w:rsidP="007E612D">
            <w:pPr>
              <w:spacing w:after="0" w:line="240" w:lineRule="auto"/>
              <w:rPr>
                <w:sz w:val="20"/>
                <w:szCs w:val="20"/>
              </w:rPr>
            </w:pPr>
            <w:r>
              <w:rPr>
                <w:sz w:val="20"/>
                <w:szCs w:val="20"/>
              </w:rPr>
              <w:t xml:space="preserve">   Solace</w:t>
            </w:r>
          </w:p>
          <w:p w:rsidR="00BF788B" w:rsidRDefault="00BF788B" w:rsidP="007E612D">
            <w:pPr>
              <w:spacing w:after="0" w:line="240" w:lineRule="auto"/>
              <w:rPr>
                <w:sz w:val="20"/>
                <w:szCs w:val="20"/>
              </w:rPr>
            </w:pPr>
            <w:r>
              <w:rPr>
                <w:sz w:val="20"/>
                <w:szCs w:val="20"/>
              </w:rPr>
              <w:t xml:space="preserve">   </w:t>
            </w:r>
            <w:proofErr w:type="spellStart"/>
            <w:r>
              <w:rPr>
                <w:sz w:val="20"/>
                <w:szCs w:val="20"/>
              </w:rPr>
              <w:t>Esper</w:t>
            </w:r>
            <w:proofErr w:type="spellEnd"/>
          </w:p>
          <w:p w:rsidR="00BF788B" w:rsidRDefault="00BF788B" w:rsidP="007E612D">
            <w:pPr>
              <w:spacing w:after="0" w:line="240" w:lineRule="auto"/>
              <w:rPr>
                <w:sz w:val="20"/>
                <w:szCs w:val="20"/>
              </w:rPr>
            </w:pPr>
            <w:r>
              <w:rPr>
                <w:sz w:val="20"/>
                <w:szCs w:val="20"/>
              </w:rPr>
              <w:t xml:space="preserve">   </w:t>
            </w:r>
            <w:proofErr w:type="spellStart"/>
            <w:r>
              <w:rPr>
                <w:sz w:val="20"/>
                <w:szCs w:val="20"/>
              </w:rPr>
              <w:t>EhCache</w:t>
            </w:r>
            <w:proofErr w:type="spellEnd"/>
          </w:p>
          <w:p w:rsidR="00BF788B" w:rsidRDefault="00BF788B" w:rsidP="007E612D">
            <w:pPr>
              <w:spacing w:after="0" w:line="240" w:lineRule="auto"/>
              <w:rPr>
                <w:sz w:val="20"/>
                <w:szCs w:val="20"/>
              </w:rPr>
            </w:pPr>
          </w:p>
          <w:p w:rsidR="00F17FEC" w:rsidRDefault="00F17FEC" w:rsidP="007E612D">
            <w:pPr>
              <w:spacing w:after="0" w:line="240" w:lineRule="auto"/>
              <w:rPr>
                <w:sz w:val="20"/>
                <w:szCs w:val="20"/>
              </w:rPr>
            </w:pPr>
          </w:p>
          <w:p w:rsidR="00F17FEC" w:rsidRDefault="00F17FEC" w:rsidP="007E612D">
            <w:pPr>
              <w:spacing w:after="0" w:line="240" w:lineRule="auto"/>
              <w:rPr>
                <w:sz w:val="20"/>
                <w:szCs w:val="20"/>
              </w:rPr>
            </w:pPr>
            <w:r>
              <w:rPr>
                <w:sz w:val="20"/>
                <w:szCs w:val="20"/>
              </w:rPr>
              <w:t xml:space="preserve">   Sybase</w:t>
            </w:r>
          </w:p>
          <w:p w:rsidR="00F17FEC" w:rsidRDefault="00F17FEC" w:rsidP="007E612D">
            <w:pPr>
              <w:spacing w:after="0" w:line="240" w:lineRule="auto"/>
              <w:rPr>
                <w:sz w:val="20"/>
                <w:szCs w:val="20"/>
              </w:rPr>
            </w:pPr>
            <w:r>
              <w:rPr>
                <w:sz w:val="20"/>
                <w:szCs w:val="20"/>
              </w:rPr>
              <w:t xml:space="preserve">   Oracle</w:t>
            </w:r>
          </w:p>
          <w:p w:rsidR="00F17FEC" w:rsidRDefault="00F17FEC" w:rsidP="007E612D">
            <w:pPr>
              <w:spacing w:after="0" w:line="240" w:lineRule="auto"/>
              <w:rPr>
                <w:sz w:val="20"/>
                <w:szCs w:val="20"/>
              </w:rPr>
            </w:pPr>
            <w:r>
              <w:rPr>
                <w:sz w:val="20"/>
                <w:szCs w:val="20"/>
              </w:rPr>
              <w:t xml:space="preserve">   IBM DB2</w:t>
            </w:r>
          </w:p>
          <w:p w:rsidR="00F17FEC" w:rsidRDefault="00F17FEC" w:rsidP="007E612D">
            <w:pPr>
              <w:spacing w:after="0" w:line="240" w:lineRule="auto"/>
              <w:rPr>
                <w:sz w:val="20"/>
                <w:szCs w:val="20"/>
              </w:rPr>
            </w:pPr>
            <w:r>
              <w:rPr>
                <w:sz w:val="20"/>
                <w:szCs w:val="20"/>
              </w:rPr>
              <w:t xml:space="preserve">   MySQL</w:t>
            </w:r>
          </w:p>
          <w:p w:rsidR="00BF788B" w:rsidRDefault="00BF788B" w:rsidP="007E612D">
            <w:pPr>
              <w:spacing w:after="0" w:line="240" w:lineRule="auto"/>
              <w:rPr>
                <w:sz w:val="20"/>
                <w:szCs w:val="20"/>
              </w:rPr>
            </w:pPr>
            <w:r>
              <w:rPr>
                <w:sz w:val="20"/>
                <w:szCs w:val="20"/>
              </w:rPr>
              <w:t xml:space="preserve">   KDB+</w:t>
            </w:r>
          </w:p>
          <w:p w:rsidR="00F17FEC" w:rsidRDefault="00F17FEC" w:rsidP="007E612D">
            <w:pPr>
              <w:spacing w:after="0" w:line="240" w:lineRule="auto"/>
              <w:rPr>
                <w:sz w:val="20"/>
                <w:szCs w:val="20"/>
              </w:rPr>
            </w:pPr>
            <w:r>
              <w:rPr>
                <w:sz w:val="20"/>
                <w:szCs w:val="20"/>
              </w:rPr>
              <w:t xml:space="preserve">   Unix/Linux</w:t>
            </w:r>
          </w:p>
          <w:p w:rsidR="00F17FEC" w:rsidRDefault="00F17FEC" w:rsidP="007E612D">
            <w:pPr>
              <w:spacing w:after="0" w:line="240" w:lineRule="auto"/>
              <w:rPr>
                <w:sz w:val="20"/>
                <w:szCs w:val="20"/>
              </w:rPr>
            </w:pPr>
            <w:r>
              <w:rPr>
                <w:sz w:val="20"/>
                <w:szCs w:val="20"/>
              </w:rPr>
              <w:t xml:space="preserve">   Perl</w:t>
            </w:r>
          </w:p>
          <w:p w:rsidR="00A17C51" w:rsidRDefault="00A17C51" w:rsidP="007E612D">
            <w:pPr>
              <w:spacing w:after="0" w:line="240" w:lineRule="auto"/>
              <w:rPr>
                <w:sz w:val="20"/>
                <w:szCs w:val="20"/>
              </w:rPr>
            </w:pPr>
          </w:p>
          <w:p w:rsidR="00F17FEC" w:rsidRDefault="00F17FEC" w:rsidP="007E612D">
            <w:pPr>
              <w:spacing w:after="0" w:line="240" w:lineRule="auto"/>
              <w:rPr>
                <w:sz w:val="20"/>
                <w:szCs w:val="20"/>
              </w:rPr>
            </w:pPr>
            <w:r>
              <w:rPr>
                <w:sz w:val="20"/>
                <w:szCs w:val="20"/>
              </w:rPr>
              <w:t xml:space="preserve">  Eclipse</w:t>
            </w:r>
          </w:p>
          <w:p w:rsidR="00F17FEC" w:rsidRDefault="00F17FEC" w:rsidP="007E612D">
            <w:pPr>
              <w:spacing w:after="0" w:line="240" w:lineRule="auto"/>
              <w:rPr>
                <w:sz w:val="20"/>
                <w:szCs w:val="20"/>
              </w:rPr>
            </w:pPr>
            <w:r>
              <w:rPr>
                <w:sz w:val="20"/>
                <w:szCs w:val="20"/>
              </w:rPr>
              <w:t xml:space="preserve">  </w:t>
            </w:r>
            <w:proofErr w:type="spellStart"/>
            <w:r>
              <w:rPr>
                <w:sz w:val="20"/>
                <w:szCs w:val="20"/>
              </w:rPr>
              <w:t>IntelliJ</w:t>
            </w:r>
            <w:proofErr w:type="spellEnd"/>
            <w:r>
              <w:rPr>
                <w:sz w:val="20"/>
                <w:szCs w:val="20"/>
              </w:rPr>
              <w:t xml:space="preserve"> IDEA</w:t>
            </w:r>
          </w:p>
          <w:p w:rsidR="00F17FEC" w:rsidRDefault="00F17FEC" w:rsidP="007E612D">
            <w:pPr>
              <w:spacing w:after="0" w:line="240" w:lineRule="auto"/>
              <w:rPr>
                <w:sz w:val="20"/>
                <w:szCs w:val="20"/>
              </w:rPr>
            </w:pPr>
            <w:r>
              <w:rPr>
                <w:sz w:val="20"/>
                <w:szCs w:val="20"/>
              </w:rPr>
              <w:t xml:space="preserve">  Ant</w:t>
            </w:r>
          </w:p>
          <w:p w:rsidR="00F17FEC" w:rsidRDefault="00F17FEC" w:rsidP="007E612D">
            <w:pPr>
              <w:spacing w:after="0" w:line="240" w:lineRule="auto"/>
              <w:rPr>
                <w:sz w:val="20"/>
                <w:szCs w:val="20"/>
              </w:rPr>
            </w:pPr>
            <w:r>
              <w:rPr>
                <w:sz w:val="20"/>
                <w:szCs w:val="20"/>
              </w:rPr>
              <w:t xml:space="preserve">  Maven</w:t>
            </w:r>
          </w:p>
          <w:p w:rsidR="00F17FEC" w:rsidRDefault="00F17FEC" w:rsidP="007E612D">
            <w:pPr>
              <w:spacing w:after="0" w:line="240" w:lineRule="auto"/>
              <w:rPr>
                <w:sz w:val="20"/>
                <w:szCs w:val="20"/>
              </w:rPr>
            </w:pPr>
            <w:r>
              <w:rPr>
                <w:sz w:val="20"/>
                <w:szCs w:val="20"/>
              </w:rPr>
              <w:t xml:space="preserve">  HTML5</w:t>
            </w:r>
          </w:p>
          <w:p w:rsidR="00A17C51" w:rsidRPr="007E612D" w:rsidRDefault="00F17FEC" w:rsidP="007E612D">
            <w:pPr>
              <w:spacing w:after="0" w:line="240" w:lineRule="auto"/>
              <w:rPr>
                <w:sz w:val="20"/>
                <w:szCs w:val="20"/>
              </w:rPr>
            </w:pPr>
            <w:r>
              <w:rPr>
                <w:sz w:val="20"/>
                <w:szCs w:val="20"/>
              </w:rPr>
              <w:t xml:space="preserve">  </w:t>
            </w:r>
            <w:r w:rsidR="00A17C51" w:rsidRPr="007E612D">
              <w:rPr>
                <w:sz w:val="20"/>
                <w:szCs w:val="20"/>
              </w:rPr>
              <w:t>Shell scripting</w:t>
            </w:r>
          </w:p>
          <w:p w:rsidR="00A17C51" w:rsidRPr="007E612D" w:rsidRDefault="00F17FEC" w:rsidP="007E612D">
            <w:pPr>
              <w:spacing w:after="0" w:line="240" w:lineRule="auto"/>
              <w:rPr>
                <w:sz w:val="20"/>
                <w:szCs w:val="20"/>
              </w:rPr>
            </w:pPr>
            <w:r>
              <w:rPr>
                <w:sz w:val="20"/>
                <w:szCs w:val="20"/>
              </w:rPr>
              <w:t xml:space="preserve">  </w:t>
            </w:r>
            <w:r w:rsidR="00A17C51" w:rsidRPr="007E612D">
              <w:rPr>
                <w:sz w:val="20"/>
                <w:szCs w:val="20"/>
              </w:rPr>
              <w:t>XML/XSL</w:t>
            </w:r>
          </w:p>
          <w:p w:rsidR="00A17C51" w:rsidRPr="007E612D" w:rsidRDefault="00F17FEC" w:rsidP="007E612D">
            <w:pPr>
              <w:spacing w:after="0" w:line="240" w:lineRule="auto"/>
              <w:rPr>
                <w:sz w:val="20"/>
                <w:szCs w:val="20"/>
              </w:rPr>
            </w:pPr>
            <w:r>
              <w:rPr>
                <w:sz w:val="20"/>
                <w:szCs w:val="20"/>
              </w:rPr>
              <w:t xml:space="preserve">  </w:t>
            </w:r>
            <w:r w:rsidR="00A17C51" w:rsidRPr="007E612D">
              <w:rPr>
                <w:sz w:val="20"/>
                <w:szCs w:val="20"/>
              </w:rPr>
              <w:t>Visual Basic</w:t>
            </w:r>
          </w:p>
          <w:p w:rsidR="00A17C51" w:rsidRPr="007E612D" w:rsidRDefault="00A17C51" w:rsidP="007E612D">
            <w:pPr>
              <w:spacing w:after="0" w:line="240" w:lineRule="auto"/>
              <w:rPr>
                <w:sz w:val="20"/>
                <w:szCs w:val="20"/>
              </w:rPr>
            </w:pPr>
          </w:p>
          <w:p w:rsidR="00A17C51" w:rsidRPr="007E612D" w:rsidRDefault="00A17C51" w:rsidP="007E612D">
            <w:pPr>
              <w:spacing w:after="0" w:line="240" w:lineRule="auto"/>
              <w:rPr>
                <w:sz w:val="20"/>
                <w:szCs w:val="20"/>
              </w:rPr>
            </w:pPr>
          </w:p>
          <w:p w:rsidR="00A17C51" w:rsidRPr="007E612D" w:rsidRDefault="00A17C51" w:rsidP="007E612D">
            <w:pPr>
              <w:spacing w:after="0" w:line="240" w:lineRule="auto"/>
            </w:pPr>
          </w:p>
        </w:tc>
      </w:tr>
    </w:tbl>
    <w:p w:rsidR="007E612D" w:rsidRDefault="007E612D" w:rsidP="00EA295A"/>
    <w:sectPr w:rsidR="007E612D" w:rsidSect="007B44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D65BF"/>
    <w:multiLevelType w:val="hybridMultilevel"/>
    <w:tmpl w:val="76F05302"/>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6D146DD"/>
    <w:multiLevelType w:val="hybridMultilevel"/>
    <w:tmpl w:val="8D4A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2"/>
  </w:compat>
  <w:rsids>
    <w:rsidRoot w:val="00FD772F"/>
    <w:rsid w:val="000105EF"/>
    <w:rsid w:val="00011388"/>
    <w:rsid w:val="00011740"/>
    <w:rsid w:val="0001195A"/>
    <w:rsid w:val="0002460F"/>
    <w:rsid w:val="00031A1F"/>
    <w:rsid w:val="00072DA7"/>
    <w:rsid w:val="000926CA"/>
    <w:rsid w:val="000975DF"/>
    <w:rsid w:val="000A5AD6"/>
    <w:rsid w:val="000B03B1"/>
    <w:rsid w:val="000B0C8C"/>
    <w:rsid w:val="000B510E"/>
    <w:rsid w:val="000C31A4"/>
    <w:rsid w:val="000C38E3"/>
    <w:rsid w:val="000C66EC"/>
    <w:rsid w:val="000C72C1"/>
    <w:rsid w:val="000D3183"/>
    <w:rsid w:val="000F2A53"/>
    <w:rsid w:val="000F7845"/>
    <w:rsid w:val="00103606"/>
    <w:rsid w:val="00112A76"/>
    <w:rsid w:val="00113092"/>
    <w:rsid w:val="00113452"/>
    <w:rsid w:val="00113596"/>
    <w:rsid w:val="00116244"/>
    <w:rsid w:val="00121668"/>
    <w:rsid w:val="00133811"/>
    <w:rsid w:val="00174D87"/>
    <w:rsid w:val="00175D88"/>
    <w:rsid w:val="00181AE8"/>
    <w:rsid w:val="00185580"/>
    <w:rsid w:val="00190A64"/>
    <w:rsid w:val="0019344A"/>
    <w:rsid w:val="001B071F"/>
    <w:rsid w:val="001B4885"/>
    <w:rsid w:val="001D7702"/>
    <w:rsid w:val="001D7DF3"/>
    <w:rsid w:val="001E66D0"/>
    <w:rsid w:val="001F02CE"/>
    <w:rsid w:val="001F5A5A"/>
    <w:rsid w:val="001F6C17"/>
    <w:rsid w:val="0021209F"/>
    <w:rsid w:val="00223AC3"/>
    <w:rsid w:val="00225427"/>
    <w:rsid w:val="002332D1"/>
    <w:rsid w:val="002522A9"/>
    <w:rsid w:val="00255318"/>
    <w:rsid w:val="002604EC"/>
    <w:rsid w:val="00262EF7"/>
    <w:rsid w:val="00270041"/>
    <w:rsid w:val="00273F94"/>
    <w:rsid w:val="00276B25"/>
    <w:rsid w:val="00281105"/>
    <w:rsid w:val="00287A74"/>
    <w:rsid w:val="00292CB9"/>
    <w:rsid w:val="002C437E"/>
    <w:rsid w:val="002C4910"/>
    <w:rsid w:val="002D5948"/>
    <w:rsid w:val="002E1FCB"/>
    <w:rsid w:val="002E20E6"/>
    <w:rsid w:val="002E2BD4"/>
    <w:rsid w:val="002F37CD"/>
    <w:rsid w:val="002F5567"/>
    <w:rsid w:val="003005C1"/>
    <w:rsid w:val="00301A6A"/>
    <w:rsid w:val="003033B5"/>
    <w:rsid w:val="00312FF0"/>
    <w:rsid w:val="00314742"/>
    <w:rsid w:val="0031568C"/>
    <w:rsid w:val="0032031C"/>
    <w:rsid w:val="003308BD"/>
    <w:rsid w:val="00332DD3"/>
    <w:rsid w:val="00340C1B"/>
    <w:rsid w:val="0035301F"/>
    <w:rsid w:val="003549C2"/>
    <w:rsid w:val="00355678"/>
    <w:rsid w:val="00372B7E"/>
    <w:rsid w:val="00375547"/>
    <w:rsid w:val="0037609E"/>
    <w:rsid w:val="00376C32"/>
    <w:rsid w:val="00377F66"/>
    <w:rsid w:val="0038762B"/>
    <w:rsid w:val="003A09F5"/>
    <w:rsid w:val="003A1FF0"/>
    <w:rsid w:val="003B67C9"/>
    <w:rsid w:val="003B7166"/>
    <w:rsid w:val="003D5200"/>
    <w:rsid w:val="003E349C"/>
    <w:rsid w:val="003E6602"/>
    <w:rsid w:val="003F23D7"/>
    <w:rsid w:val="003F2B37"/>
    <w:rsid w:val="00405F3C"/>
    <w:rsid w:val="00411A15"/>
    <w:rsid w:val="00414456"/>
    <w:rsid w:val="00414483"/>
    <w:rsid w:val="00415554"/>
    <w:rsid w:val="00417A68"/>
    <w:rsid w:val="00422F6C"/>
    <w:rsid w:val="00423505"/>
    <w:rsid w:val="00424145"/>
    <w:rsid w:val="004254EC"/>
    <w:rsid w:val="004272D5"/>
    <w:rsid w:val="0044231E"/>
    <w:rsid w:val="00457CE5"/>
    <w:rsid w:val="004606B7"/>
    <w:rsid w:val="00465212"/>
    <w:rsid w:val="00465E80"/>
    <w:rsid w:val="00466AB6"/>
    <w:rsid w:val="0047078B"/>
    <w:rsid w:val="00470EB9"/>
    <w:rsid w:val="00471306"/>
    <w:rsid w:val="00471D5C"/>
    <w:rsid w:val="0047437F"/>
    <w:rsid w:val="004803EF"/>
    <w:rsid w:val="0049036B"/>
    <w:rsid w:val="00491F6D"/>
    <w:rsid w:val="00494B43"/>
    <w:rsid w:val="004A3978"/>
    <w:rsid w:val="004A5A7A"/>
    <w:rsid w:val="004A5BC9"/>
    <w:rsid w:val="004A7459"/>
    <w:rsid w:val="004B3405"/>
    <w:rsid w:val="004B4BB4"/>
    <w:rsid w:val="004C29B2"/>
    <w:rsid w:val="004C6A24"/>
    <w:rsid w:val="004C7C0F"/>
    <w:rsid w:val="004D2C8F"/>
    <w:rsid w:val="004D39D4"/>
    <w:rsid w:val="004E324A"/>
    <w:rsid w:val="004E5383"/>
    <w:rsid w:val="004E53D0"/>
    <w:rsid w:val="004E6676"/>
    <w:rsid w:val="004E7C93"/>
    <w:rsid w:val="0050061D"/>
    <w:rsid w:val="005108FA"/>
    <w:rsid w:val="00516BDA"/>
    <w:rsid w:val="00530929"/>
    <w:rsid w:val="00531851"/>
    <w:rsid w:val="00536701"/>
    <w:rsid w:val="005430E7"/>
    <w:rsid w:val="00543158"/>
    <w:rsid w:val="00551278"/>
    <w:rsid w:val="0055133E"/>
    <w:rsid w:val="00556AE4"/>
    <w:rsid w:val="00557CD0"/>
    <w:rsid w:val="00566BF0"/>
    <w:rsid w:val="00567E5B"/>
    <w:rsid w:val="00572CDB"/>
    <w:rsid w:val="005810A8"/>
    <w:rsid w:val="0058238A"/>
    <w:rsid w:val="00592359"/>
    <w:rsid w:val="005A44B0"/>
    <w:rsid w:val="005A7155"/>
    <w:rsid w:val="005C5402"/>
    <w:rsid w:val="005C5BF2"/>
    <w:rsid w:val="005C7660"/>
    <w:rsid w:val="005D0FD9"/>
    <w:rsid w:val="005D3ABD"/>
    <w:rsid w:val="005E0976"/>
    <w:rsid w:val="005E2B35"/>
    <w:rsid w:val="005F1824"/>
    <w:rsid w:val="005F226E"/>
    <w:rsid w:val="005F7366"/>
    <w:rsid w:val="005F776E"/>
    <w:rsid w:val="00606082"/>
    <w:rsid w:val="006125E0"/>
    <w:rsid w:val="0061272A"/>
    <w:rsid w:val="0062159A"/>
    <w:rsid w:val="00623063"/>
    <w:rsid w:val="00627799"/>
    <w:rsid w:val="00631AAA"/>
    <w:rsid w:val="006432DD"/>
    <w:rsid w:val="006547F8"/>
    <w:rsid w:val="0065534C"/>
    <w:rsid w:val="0066633A"/>
    <w:rsid w:val="006706A6"/>
    <w:rsid w:val="00674457"/>
    <w:rsid w:val="00684B12"/>
    <w:rsid w:val="00685E1C"/>
    <w:rsid w:val="006943EA"/>
    <w:rsid w:val="00694EE4"/>
    <w:rsid w:val="00696716"/>
    <w:rsid w:val="006A128E"/>
    <w:rsid w:val="006A7913"/>
    <w:rsid w:val="006B5790"/>
    <w:rsid w:val="006B7A17"/>
    <w:rsid w:val="006B7CDC"/>
    <w:rsid w:val="006C2F79"/>
    <w:rsid w:val="006C3AD5"/>
    <w:rsid w:val="006C3F3C"/>
    <w:rsid w:val="006C63ED"/>
    <w:rsid w:val="006C7589"/>
    <w:rsid w:val="006D0A15"/>
    <w:rsid w:val="006D29BE"/>
    <w:rsid w:val="006D45FC"/>
    <w:rsid w:val="006D4923"/>
    <w:rsid w:val="006D7FB3"/>
    <w:rsid w:val="006E096F"/>
    <w:rsid w:val="006F0D01"/>
    <w:rsid w:val="006F0F11"/>
    <w:rsid w:val="006F4DBC"/>
    <w:rsid w:val="007027A2"/>
    <w:rsid w:val="007030EC"/>
    <w:rsid w:val="007039B9"/>
    <w:rsid w:val="00705313"/>
    <w:rsid w:val="00715E36"/>
    <w:rsid w:val="007169AD"/>
    <w:rsid w:val="007174A3"/>
    <w:rsid w:val="007179EE"/>
    <w:rsid w:val="00721D93"/>
    <w:rsid w:val="00732290"/>
    <w:rsid w:val="007339C9"/>
    <w:rsid w:val="00733FD9"/>
    <w:rsid w:val="00737F9F"/>
    <w:rsid w:val="00741569"/>
    <w:rsid w:val="00741F5E"/>
    <w:rsid w:val="007427E6"/>
    <w:rsid w:val="007435E8"/>
    <w:rsid w:val="00746A63"/>
    <w:rsid w:val="0075024E"/>
    <w:rsid w:val="0075719A"/>
    <w:rsid w:val="007665FB"/>
    <w:rsid w:val="007841CE"/>
    <w:rsid w:val="00785CB1"/>
    <w:rsid w:val="007860F8"/>
    <w:rsid w:val="007A0F3F"/>
    <w:rsid w:val="007B168D"/>
    <w:rsid w:val="007B4431"/>
    <w:rsid w:val="007C25BA"/>
    <w:rsid w:val="007D21D4"/>
    <w:rsid w:val="007D2AC0"/>
    <w:rsid w:val="007E15C0"/>
    <w:rsid w:val="007E612D"/>
    <w:rsid w:val="007E7CE4"/>
    <w:rsid w:val="007F0FD5"/>
    <w:rsid w:val="00805C2E"/>
    <w:rsid w:val="00807216"/>
    <w:rsid w:val="008106F9"/>
    <w:rsid w:val="008159E0"/>
    <w:rsid w:val="008227E6"/>
    <w:rsid w:val="00823287"/>
    <w:rsid w:val="0083070B"/>
    <w:rsid w:val="00830CF6"/>
    <w:rsid w:val="00835743"/>
    <w:rsid w:val="008359B0"/>
    <w:rsid w:val="00844602"/>
    <w:rsid w:val="00844D7C"/>
    <w:rsid w:val="00850C64"/>
    <w:rsid w:val="00865CEF"/>
    <w:rsid w:val="00874004"/>
    <w:rsid w:val="00877A80"/>
    <w:rsid w:val="00882C77"/>
    <w:rsid w:val="008B0B2D"/>
    <w:rsid w:val="008B24D2"/>
    <w:rsid w:val="008B4884"/>
    <w:rsid w:val="008C08E8"/>
    <w:rsid w:val="008C394C"/>
    <w:rsid w:val="008C5BAB"/>
    <w:rsid w:val="008C7E29"/>
    <w:rsid w:val="008D0906"/>
    <w:rsid w:val="008D4F87"/>
    <w:rsid w:val="008E08C0"/>
    <w:rsid w:val="008E2465"/>
    <w:rsid w:val="008F19CC"/>
    <w:rsid w:val="008F506B"/>
    <w:rsid w:val="00904BED"/>
    <w:rsid w:val="00910913"/>
    <w:rsid w:val="00910C4D"/>
    <w:rsid w:val="00931831"/>
    <w:rsid w:val="00931A5A"/>
    <w:rsid w:val="009348A4"/>
    <w:rsid w:val="0094075E"/>
    <w:rsid w:val="009429C9"/>
    <w:rsid w:val="00966A06"/>
    <w:rsid w:val="00976775"/>
    <w:rsid w:val="0098254F"/>
    <w:rsid w:val="0098295D"/>
    <w:rsid w:val="00982AE8"/>
    <w:rsid w:val="0098495C"/>
    <w:rsid w:val="009862D2"/>
    <w:rsid w:val="00990358"/>
    <w:rsid w:val="009A1EA2"/>
    <w:rsid w:val="009B1127"/>
    <w:rsid w:val="009B3978"/>
    <w:rsid w:val="009D1DD2"/>
    <w:rsid w:val="009D73D1"/>
    <w:rsid w:val="009F21B3"/>
    <w:rsid w:val="00A03C21"/>
    <w:rsid w:val="00A03CAC"/>
    <w:rsid w:val="00A06202"/>
    <w:rsid w:val="00A07634"/>
    <w:rsid w:val="00A10181"/>
    <w:rsid w:val="00A16341"/>
    <w:rsid w:val="00A172F2"/>
    <w:rsid w:val="00A17C51"/>
    <w:rsid w:val="00A20992"/>
    <w:rsid w:val="00A312D3"/>
    <w:rsid w:val="00A36358"/>
    <w:rsid w:val="00A36828"/>
    <w:rsid w:val="00A5148C"/>
    <w:rsid w:val="00A57641"/>
    <w:rsid w:val="00A630E9"/>
    <w:rsid w:val="00AA2062"/>
    <w:rsid w:val="00AA3122"/>
    <w:rsid w:val="00AB00B6"/>
    <w:rsid w:val="00AB2B7B"/>
    <w:rsid w:val="00AF78A0"/>
    <w:rsid w:val="00B04A69"/>
    <w:rsid w:val="00B177E7"/>
    <w:rsid w:val="00B22A50"/>
    <w:rsid w:val="00B36021"/>
    <w:rsid w:val="00B371CD"/>
    <w:rsid w:val="00B42385"/>
    <w:rsid w:val="00B44F75"/>
    <w:rsid w:val="00B46EB4"/>
    <w:rsid w:val="00B54DFB"/>
    <w:rsid w:val="00B55E7C"/>
    <w:rsid w:val="00B6486C"/>
    <w:rsid w:val="00B673D5"/>
    <w:rsid w:val="00B72BEA"/>
    <w:rsid w:val="00B75AA8"/>
    <w:rsid w:val="00B7721F"/>
    <w:rsid w:val="00B82C24"/>
    <w:rsid w:val="00B9189E"/>
    <w:rsid w:val="00B9769E"/>
    <w:rsid w:val="00BA7D3E"/>
    <w:rsid w:val="00BB0062"/>
    <w:rsid w:val="00BB4BE4"/>
    <w:rsid w:val="00BC5654"/>
    <w:rsid w:val="00BC5755"/>
    <w:rsid w:val="00BC75E1"/>
    <w:rsid w:val="00BD2647"/>
    <w:rsid w:val="00BE4031"/>
    <w:rsid w:val="00BF2AC1"/>
    <w:rsid w:val="00BF38D3"/>
    <w:rsid w:val="00BF627B"/>
    <w:rsid w:val="00BF788B"/>
    <w:rsid w:val="00C0754D"/>
    <w:rsid w:val="00C13570"/>
    <w:rsid w:val="00C25F5F"/>
    <w:rsid w:val="00C26372"/>
    <w:rsid w:val="00C26DD0"/>
    <w:rsid w:val="00C27082"/>
    <w:rsid w:val="00C34FCF"/>
    <w:rsid w:val="00C37800"/>
    <w:rsid w:val="00C37FAE"/>
    <w:rsid w:val="00C4290C"/>
    <w:rsid w:val="00C44E1A"/>
    <w:rsid w:val="00C45CAE"/>
    <w:rsid w:val="00C527AA"/>
    <w:rsid w:val="00C62A07"/>
    <w:rsid w:val="00C70C8C"/>
    <w:rsid w:val="00C72C81"/>
    <w:rsid w:val="00C83F71"/>
    <w:rsid w:val="00C84541"/>
    <w:rsid w:val="00C90D17"/>
    <w:rsid w:val="00C94E2D"/>
    <w:rsid w:val="00C95A5A"/>
    <w:rsid w:val="00CA10EB"/>
    <w:rsid w:val="00CA191D"/>
    <w:rsid w:val="00CB10C3"/>
    <w:rsid w:val="00CB27FC"/>
    <w:rsid w:val="00CB6117"/>
    <w:rsid w:val="00CC0BF7"/>
    <w:rsid w:val="00CC3543"/>
    <w:rsid w:val="00CC64F8"/>
    <w:rsid w:val="00CD3AC8"/>
    <w:rsid w:val="00CE2088"/>
    <w:rsid w:val="00CE2A38"/>
    <w:rsid w:val="00CF78C9"/>
    <w:rsid w:val="00D03A73"/>
    <w:rsid w:val="00D07C11"/>
    <w:rsid w:val="00D115E3"/>
    <w:rsid w:val="00D16B7E"/>
    <w:rsid w:val="00D206A8"/>
    <w:rsid w:val="00D2341E"/>
    <w:rsid w:val="00D26E68"/>
    <w:rsid w:val="00D32D2B"/>
    <w:rsid w:val="00D34755"/>
    <w:rsid w:val="00D4035D"/>
    <w:rsid w:val="00D417EA"/>
    <w:rsid w:val="00D41CF1"/>
    <w:rsid w:val="00D43D65"/>
    <w:rsid w:val="00D53D3C"/>
    <w:rsid w:val="00D665B7"/>
    <w:rsid w:val="00D73ABB"/>
    <w:rsid w:val="00D80096"/>
    <w:rsid w:val="00D8222C"/>
    <w:rsid w:val="00D84059"/>
    <w:rsid w:val="00D90973"/>
    <w:rsid w:val="00D918AA"/>
    <w:rsid w:val="00DA3A2C"/>
    <w:rsid w:val="00DA4B35"/>
    <w:rsid w:val="00DA538D"/>
    <w:rsid w:val="00DA72AA"/>
    <w:rsid w:val="00DB113B"/>
    <w:rsid w:val="00DB2BE4"/>
    <w:rsid w:val="00DB5794"/>
    <w:rsid w:val="00DC07C8"/>
    <w:rsid w:val="00DC09F7"/>
    <w:rsid w:val="00DC0D59"/>
    <w:rsid w:val="00DC272F"/>
    <w:rsid w:val="00DC5D37"/>
    <w:rsid w:val="00DD3A2B"/>
    <w:rsid w:val="00DE0F38"/>
    <w:rsid w:val="00DE1320"/>
    <w:rsid w:val="00DE5923"/>
    <w:rsid w:val="00DE713E"/>
    <w:rsid w:val="00E01444"/>
    <w:rsid w:val="00E0206B"/>
    <w:rsid w:val="00E0220F"/>
    <w:rsid w:val="00E03386"/>
    <w:rsid w:val="00E048DE"/>
    <w:rsid w:val="00E433DC"/>
    <w:rsid w:val="00E457D7"/>
    <w:rsid w:val="00E61DDC"/>
    <w:rsid w:val="00E63F49"/>
    <w:rsid w:val="00E74B21"/>
    <w:rsid w:val="00E827D7"/>
    <w:rsid w:val="00E82D4E"/>
    <w:rsid w:val="00E9193E"/>
    <w:rsid w:val="00E93858"/>
    <w:rsid w:val="00EA295A"/>
    <w:rsid w:val="00EA48DD"/>
    <w:rsid w:val="00EA56ED"/>
    <w:rsid w:val="00EB0D8E"/>
    <w:rsid w:val="00EB6382"/>
    <w:rsid w:val="00EC151D"/>
    <w:rsid w:val="00EC32E6"/>
    <w:rsid w:val="00EC6748"/>
    <w:rsid w:val="00EE0DCC"/>
    <w:rsid w:val="00EE1D2C"/>
    <w:rsid w:val="00EE2A73"/>
    <w:rsid w:val="00EE3B1E"/>
    <w:rsid w:val="00EE5A9F"/>
    <w:rsid w:val="00EF2D35"/>
    <w:rsid w:val="00EF39B0"/>
    <w:rsid w:val="00EF3AEA"/>
    <w:rsid w:val="00EF4103"/>
    <w:rsid w:val="00EF7695"/>
    <w:rsid w:val="00EF7AE2"/>
    <w:rsid w:val="00F05C41"/>
    <w:rsid w:val="00F17F63"/>
    <w:rsid w:val="00F17FEC"/>
    <w:rsid w:val="00F20D27"/>
    <w:rsid w:val="00F26169"/>
    <w:rsid w:val="00F27E99"/>
    <w:rsid w:val="00F3167A"/>
    <w:rsid w:val="00F45E60"/>
    <w:rsid w:val="00F46375"/>
    <w:rsid w:val="00F50F11"/>
    <w:rsid w:val="00F52B74"/>
    <w:rsid w:val="00F56180"/>
    <w:rsid w:val="00F563A7"/>
    <w:rsid w:val="00F62FE4"/>
    <w:rsid w:val="00F723EC"/>
    <w:rsid w:val="00F76EF4"/>
    <w:rsid w:val="00F77D37"/>
    <w:rsid w:val="00F9561C"/>
    <w:rsid w:val="00FA3ABA"/>
    <w:rsid w:val="00FA5DDD"/>
    <w:rsid w:val="00FB0648"/>
    <w:rsid w:val="00FB1F0D"/>
    <w:rsid w:val="00FC7C76"/>
    <w:rsid w:val="00FD772F"/>
    <w:rsid w:val="00FE1099"/>
    <w:rsid w:val="00FE25C9"/>
    <w:rsid w:val="00FE3173"/>
    <w:rsid w:val="00FF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B4431"/>
    <w:rPr>
      <w:color w:val="0000FF"/>
      <w:u w:val="single"/>
    </w:rPr>
  </w:style>
  <w:style w:type="paragraph" w:styleId="BodyText">
    <w:name w:val="Body Text"/>
    <w:basedOn w:val="Normal"/>
    <w:link w:val="BodyTextChar"/>
    <w:rsid w:val="00F17FEC"/>
    <w:pPr>
      <w:spacing w:after="220" w:line="240" w:lineRule="atLeast"/>
      <w:jc w:val="both"/>
    </w:pPr>
    <w:rPr>
      <w:rFonts w:ascii="Garamond" w:eastAsia="MS Mincho" w:hAnsi="Garamond"/>
      <w:szCs w:val="20"/>
    </w:rPr>
  </w:style>
  <w:style w:type="character" w:customStyle="1" w:styleId="BodyTextChar">
    <w:name w:val="Body Text Char"/>
    <w:basedOn w:val="DefaultParagraphFont"/>
    <w:link w:val="BodyText"/>
    <w:rsid w:val="00F17FEC"/>
    <w:rPr>
      <w:rFonts w:ascii="Garamond" w:eastAsia="MS Mincho" w:hAnsi="Garamond"/>
      <w:sz w:val="22"/>
    </w:rPr>
  </w:style>
  <w:style w:type="paragraph" w:customStyle="1" w:styleId="Objective">
    <w:name w:val="Objective"/>
    <w:basedOn w:val="Normal"/>
    <w:next w:val="BodyText"/>
    <w:rsid w:val="00F17FEC"/>
    <w:pPr>
      <w:spacing w:before="60" w:after="220" w:line="220" w:lineRule="atLeast"/>
      <w:jc w:val="both"/>
    </w:pPr>
    <w:rPr>
      <w:rFonts w:ascii="Garamond" w:eastAsia="MS Mincho" w:hAnsi="Garamond"/>
      <w:szCs w:val="20"/>
    </w:rPr>
  </w:style>
  <w:style w:type="paragraph" w:styleId="ListParagraph">
    <w:name w:val="List Paragraph"/>
    <w:basedOn w:val="Normal"/>
    <w:uiPriority w:val="34"/>
    <w:qFormat/>
    <w:rsid w:val="00F17F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evanesan\AppData\Roaming\Microsoft\Templates\TP0300031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Props1.xml><?xml version="1.0" encoding="utf-8"?>
<ds:datastoreItem xmlns:ds="http://schemas.openxmlformats.org/officeDocument/2006/customXml" ds:itemID="{A3D69DD4-ABB2-4B82-AC25-E1C0DA4E25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BA96AD-965E-4E64-9181-367624570A76}">
  <ds:schemaRefs>
    <ds:schemaRef ds:uri="http://schemas.microsoft.com/sharepoint/v3/contenttype/forms"/>
  </ds:schemaRefs>
</ds:datastoreItem>
</file>

<file path=customXml/itemProps3.xml><?xml version="1.0" encoding="utf-8"?>
<ds:datastoreItem xmlns:ds="http://schemas.openxmlformats.org/officeDocument/2006/customXml" ds:itemID="{24221B0E-40E9-4295-BC87-A3D6EAEE09D8}">
  <ds:schemaRefs>
    <ds:schemaRef ds:uri="http://schemas.microsoft.com/office/2006/metadata/contentType"/>
    <ds:schemaRef ds:uri="http://schemas.microsoft.com/office/2006/metadata/properties/metaAttributes"/>
  </ds:schemaRefs>
</ds:datastoreItem>
</file>

<file path=docProps/app.xml><?xml version="1.0" encoding="utf-8"?>
<Properties xmlns="http://schemas.openxmlformats.org/officeDocument/2006/extended-properties" xmlns:vt="http://schemas.openxmlformats.org/officeDocument/2006/docPropsVTypes">
  <Template>TP030003100</Template>
  <TotalTime>0</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tdevanesan</dc:creator>
  <cp:lastModifiedBy>tdevanesan</cp:lastModifiedBy>
  <cp:revision>2</cp:revision>
  <cp:lastPrinted>2011-07-04T12:20:00Z</cp:lastPrinted>
  <dcterms:created xsi:type="dcterms:W3CDTF">2011-07-04T12:27:00Z</dcterms:created>
  <dcterms:modified xsi:type="dcterms:W3CDTF">2011-07-04T12:27:00Z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TC300031009990</vt:lpwstr>
  </property>
</Properties>
</file>