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3DB30" w14:textId="77777777" w:rsidR="006C0183" w:rsidRDefault="00000000">
      <w:pPr>
        <w:pStyle w:val="Title"/>
        <w:jc w:val="center"/>
      </w:pPr>
      <w:r>
        <w:t>GSoC 2025 Proposal: A Learning Path to Using Accelerators with Apache Beam</w:t>
      </w:r>
    </w:p>
    <w:p w14:paraId="053C8B85" w14:textId="77777777" w:rsidR="006C0183" w:rsidRDefault="00000000">
      <w:pPr>
        <w:pStyle w:val="Heading1"/>
      </w:pPr>
      <w:r>
        <w:t>Personal Information</w:t>
      </w:r>
    </w:p>
    <w:p w14:paraId="7EC120F0" w14:textId="0AB0DB4A" w:rsidR="006C0183" w:rsidRDefault="00000000">
      <w:pPr>
        <w:pStyle w:val="ListBullet"/>
      </w:pPr>
      <w:r>
        <w:rPr>
          <w:b/>
        </w:rPr>
        <w:t>Name:</w:t>
      </w:r>
      <w:r>
        <w:t xml:space="preserve"> </w:t>
      </w:r>
      <w:r w:rsidR="0087149C">
        <w:t>Sai Shashank Mudliar</w:t>
      </w:r>
    </w:p>
    <w:p w14:paraId="52199D29" w14:textId="641B892F" w:rsidR="006C0183" w:rsidRDefault="00000000">
      <w:pPr>
        <w:pStyle w:val="ListBullet"/>
      </w:pPr>
      <w:r>
        <w:rPr>
          <w:b/>
        </w:rPr>
        <w:t>Email:</w:t>
      </w:r>
      <w:r>
        <w:t xml:space="preserve"> </w:t>
      </w:r>
      <w:r w:rsidR="0087149C">
        <w:t>shashanksai.ss@gmail.com</w:t>
      </w:r>
    </w:p>
    <w:p w14:paraId="437B17F8" w14:textId="5BECC9FB" w:rsidR="006C0183" w:rsidRDefault="00000000">
      <w:pPr>
        <w:pStyle w:val="ListBullet"/>
      </w:pPr>
      <w:r>
        <w:rPr>
          <w:b/>
        </w:rPr>
        <w:t>LinkedIn:</w:t>
      </w:r>
      <w:r>
        <w:t xml:space="preserve"> </w:t>
      </w:r>
      <w:r w:rsidR="0087149C" w:rsidRPr="0087149C">
        <w:t>https://www.linkedin.com/in/ssmudliar/</w:t>
      </w:r>
    </w:p>
    <w:p w14:paraId="6453702A" w14:textId="361FF1A8" w:rsidR="006C0183" w:rsidRDefault="00000000">
      <w:pPr>
        <w:pStyle w:val="ListBullet"/>
      </w:pPr>
      <w:proofErr w:type="spellStart"/>
      <w:r>
        <w:rPr>
          <w:b/>
        </w:rPr>
        <w:t>Timezone</w:t>
      </w:r>
      <w:proofErr w:type="spellEnd"/>
      <w:r>
        <w:rPr>
          <w:b/>
        </w:rPr>
        <w:t>:</w:t>
      </w:r>
      <w:r>
        <w:t xml:space="preserve"> </w:t>
      </w:r>
      <w:r w:rsidR="0087149C">
        <w:t>EST</w:t>
      </w:r>
    </w:p>
    <w:p w14:paraId="7002EAC0" w14:textId="77777777" w:rsidR="006C0183" w:rsidRDefault="00000000">
      <w:pPr>
        <w:pStyle w:val="ListBullet"/>
      </w:pPr>
      <w:r>
        <w:rPr>
          <w:b/>
        </w:rPr>
        <w:t>University:</w:t>
      </w:r>
      <w:r>
        <w:t xml:space="preserve"> Purdue University, Computer Engineering (Full-time Student)</w:t>
      </w:r>
    </w:p>
    <w:p w14:paraId="3AF4AC61" w14:textId="77777777" w:rsidR="006C0183" w:rsidRDefault="00000000">
      <w:pPr>
        <w:pStyle w:val="ListBullet"/>
      </w:pPr>
      <w:r>
        <w:rPr>
          <w:b/>
        </w:rPr>
        <w:t>Industry Experience:</w:t>
      </w:r>
      <w:r>
        <w:t xml:space="preserve"> Staff Machine Learning Engineer, CVS Health</w:t>
      </w:r>
    </w:p>
    <w:p w14:paraId="5785DCFA" w14:textId="77777777" w:rsidR="006C0183" w:rsidRDefault="006C0183">
      <w:pPr>
        <w:spacing w:before="120" w:after="120"/>
      </w:pPr>
    </w:p>
    <w:p w14:paraId="457B578F" w14:textId="77777777" w:rsidR="006C0183" w:rsidRDefault="00000000">
      <w:pPr>
        <w:pStyle w:val="Heading1"/>
      </w:pPr>
      <w:r>
        <w:t>About Me</w:t>
      </w:r>
    </w:p>
    <w:p w14:paraId="27DAE2A4" w14:textId="77777777" w:rsidR="006C0183" w:rsidRDefault="00000000">
      <w:r>
        <w:t>I am a full-time Computer Engineering student at Purdue University and have served as a Staff Machine Learning Engineer at CVS Health, where I architected and operated large-scale ML inference systems on Google Cloud Dataflow. This combination of rigorous academic training in computer engineering and hands-on industry experience at staff-level gives me a unique perspective for this project -- I understand both the theoretical foundations of hardware acceleration and the practical realities of deploying accelerator-backed ML pipelines at enterprise scale. My work sits precisely at the intersection of this project's goals: making hardware accelerators accessible and productive for ML workloads running on Apache Beam.</w:t>
      </w:r>
    </w:p>
    <w:p w14:paraId="13357151" w14:textId="77777777" w:rsidR="006C0183" w:rsidRDefault="00000000">
      <w:r>
        <w:rPr>
          <w:b/>
        </w:rPr>
        <w:t>Production Beam + Accelerator Experience:</w:t>
      </w:r>
    </w:p>
    <w:p w14:paraId="0448EBB3" w14:textId="77777777" w:rsidR="006C0183" w:rsidRDefault="00000000">
      <w:pPr>
        <w:pStyle w:val="ListBullet"/>
      </w:pPr>
      <w:r>
        <w:rPr>
          <w:b/>
        </w:rPr>
        <w:t>Deployed multiple ML models at inference scale on Dataflow</w:t>
      </w:r>
      <w:r>
        <w:t xml:space="preserve"> serving production healthcare workloads. These pipelines process millions of records daily using the </w:t>
      </w:r>
      <w:r>
        <w:rPr>
          <w:rFonts w:ascii="Consolas" w:hAnsi="Consolas"/>
          <w:color w:val="C7254E"/>
          <w:sz w:val="19"/>
        </w:rPr>
        <w:t>RunInference</w:t>
      </w:r>
      <w:r>
        <w:t xml:space="preserve"> transform with PyTorch and TensorFlow model handlers, running on both CPU and GPU-backed workers. I can provide sample code demonstrating these production patterns.</w:t>
      </w:r>
    </w:p>
    <w:p w14:paraId="7C86D923" w14:textId="77777777" w:rsidR="006C0183" w:rsidRDefault="00000000">
      <w:pPr>
        <w:pStyle w:val="ListBullet"/>
      </w:pPr>
      <w:r>
        <w:rPr>
          <w:b/>
        </w:rPr>
        <w:t>Authored an internal ML Inference Cookbook at CVS Health</w:t>
      </w:r>
      <w:r>
        <w:t xml:space="preserve"> -- a comprehensive guide used across ML teams for deploying models on Dataflow. The cookbook covers model handler selection, GPU configuration, batch size tuning, Docker image construction, and production monitoring. This experience directly informs Deliverable 5 (blog post) of this proposal -- I have already written this kind of educational material for a large enterprise audience.</w:t>
      </w:r>
    </w:p>
    <w:p w14:paraId="5C450CDF" w14:textId="77777777" w:rsidR="006C0183" w:rsidRDefault="00000000">
      <w:pPr>
        <w:pStyle w:val="ListBullet"/>
      </w:pPr>
      <w:r>
        <w:rPr>
          <w:b/>
        </w:rPr>
        <w:t>Built and operated GPU-accelerated Dataflow pipelines</w:t>
      </w:r>
      <w:r>
        <w:t xml:space="preserve"> using custom Docker containers with NVIDIA CUDA runtimes, configuring </w:t>
      </w:r>
      <w:r>
        <w:rPr>
          <w:rFonts w:ascii="Consolas" w:hAnsi="Consolas"/>
          <w:color w:val="C7254E"/>
          <w:sz w:val="19"/>
        </w:rPr>
        <w:t>worker_accelerator</w:t>
      </w:r>
      <w:r>
        <w:t xml:space="preserve"> experiments for T4 and A100 GPUs, and tuning batch sizes and worker parallelism for throughput optimization.</w:t>
      </w:r>
    </w:p>
    <w:p w14:paraId="600BBC46" w14:textId="77777777" w:rsidR="006C0183" w:rsidRDefault="00000000">
      <w:pPr>
        <w:pStyle w:val="ListBullet"/>
      </w:pPr>
      <w:r>
        <w:rPr>
          <w:b/>
        </w:rPr>
        <w:lastRenderedPageBreak/>
        <w:t>Led a Proof-of-Concept for NVIDIA Triton Inference Server integration with Beam at CVS Health.</w:t>
      </w:r>
      <w:r>
        <w:t xml:space="preserve"> Triton was not natively supported by Beam, so I implemented a custom </w:t>
      </w:r>
      <w:r>
        <w:rPr>
          <w:rFonts w:ascii="Consolas" w:hAnsi="Consolas"/>
          <w:color w:val="C7254E"/>
          <w:sz w:val="19"/>
        </w:rPr>
        <w:t>ModelHandler</w:t>
      </w:r>
      <w:r>
        <w:t xml:space="preserve"> from scratch. This involved managing the gRPC/HTTP client lifecycle within </w:t>
      </w:r>
      <w:r>
        <w:rPr>
          <w:rFonts w:ascii="Consolas" w:hAnsi="Consolas"/>
          <w:color w:val="C7254E"/>
          <w:sz w:val="19"/>
        </w:rPr>
        <w:t>DoFn.setup()</w:t>
      </w:r>
      <w:r>
        <w:t xml:space="preserve">, handling model ensemble routing, building custom batching logic that respected Triton's dynamic batching semantics, and managing model repository configurations across Dataflow workers. This POC validated that Beam's </w:t>
      </w:r>
      <w:r>
        <w:rPr>
          <w:rFonts w:ascii="Consolas" w:hAnsi="Consolas"/>
          <w:color w:val="C7254E"/>
          <w:sz w:val="19"/>
        </w:rPr>
        <w:t>ModelHandler</w:t>
      </w:r>
      <w:r>
        <w:t xml:space="preserve"> abstraction is flexible enough to support non-native inference servers -- a key architectural insight that I will bring to this project's examples.</w:t>
      </w:r>
    </w:p>
    <w:p w14:paraId="3D42AD89" w14:textId="77777777" w:rsidR="006C0183" w:rsidRDefault="00000000">
      <w:pPr>
        <w:pStyle w:val="ListBullet"/>
      </w:pPr>
      <w:r>
        <w:rPr>
          <w:b/>
        </w:rPr>
        <w:t>Currently working on updating Beam's TensorRT handler to support TensorRT 10.x.</w:t>
      </w:r>
      <w:r>
        <w:t xml:space="preserve"> The existing </w:t>
      </w:r>
      <w:r>
        <w:rPr>
          <w:rFonts w:ascii="Consolas" w:hAnsi="Consolas"/>
          <w:color w:val="C7254E"/>
          <w:sz w:val="19"/>
        </w:rPr>
        <w:t>TensorRTEngineHandlerNumPy</w:t>
      </w:r>
      <w:r>
        <w:t xml:space="preserve"> in </w:t>
      </w:r>
      <w:r>
        <w:rPr>
          <w:rFonts w:ascii="Consolas" w:hAnsi="Consolas"/>
          <w:color w:val="C7254E"/>
          <w:sz w:val="19"/>
        </w:rPr>
        <w:t>tensorrt_inference.py</w:t>
      </w:r>
      <w:r>
        <w:t xml:space="preserve"> uses deprecated TensorRT 8.x/9.x APIs that are incompatible with TensorRT 10.x. Specifically:</w:t>
      </w:r>
    </w:p>
    <w:p w14:paraId="42082E05" w14:textId="77777777" w:rsidR="006C0183" w:rsidRDefault="00000000">
      <w:pPr>
        <w:pStyle w:val="ListBullet"/>
      </w:pPr>
      <w:r>
        <w:rPr>
          <w:rFonts w:ascii="Consolas" w:hAnsi="Consolas"/>
          <w:color w:val="C7254E"/>
          <w:sz w:val="19"/>
        </w:rPr>
        <w:t>engine.num_bindings</w:t>
      </w:r>
      <w:r>
        <w:t xml:space="preserve">, </w:t>
      </w:r>
      <w:r>
        <w:rPr>
          <w:rFonts w:ascii="Consolas" w:hAnsi="Consolas"/>
          <w:color w:val="C7254E"/>
          <w:sz w:val="19"/>
        </w:rPr>
        <w:t>get_binding_name()</w:t>
      </w:r>
      <w:r>
        <w:t xml:space="preserve">, </w:t>
      </w:r>
      <w:r>
        <w:rPr>
          <w:rFonts w:ascii="Consolas" w:hAnsi="Consolas"/>
          <w:color w:val="C7254E"/>
          <w:sz w:val="19"/>
        </w:rPr>
        <w:t>get_binding_dtype()</w:t>
      </w:r>
      <w:r>
        <w:t xml:space="preserve">, </w:t>
      </w:r>
      <w:r>
        <w:rPr>
          <w:rFonts w:ascii="Consolas" w:hAnsi="Consolas"/>
          <w:color w:val="C7254E"/>
          <w:sz w:val="19"/>
        </w:rPr>
        <w:t>get_binding_shape()</w:t>
      </w:r>
      <w:r>
        <w:t xml:space="preserve">, </w:t>
      </w:r>
      <w:r>
        <w:rPr>
          <w:rFonts w:ascii="Consolas" w:hAnsi="Consolas"/>
          <w:color w:val="C7254E"/>
          <w:sz w:val="19"/>
        </w:rPr>
        <w:t>binding_is_input()</w:t>
      </w:r>
      <w:r>
        <w:t xml:space="preserve"> (lines 132-147) are replaced by the tensor-based API (</w:t>
      </w:r>
      <w:r>
        <w:rPr>
          <w:rFonts w:ascii="Consolas" w:hAnsi="Consolas"/>
          <w:color w:val="C7254E"/>
          <w:sz w:val="19"/>
        </w:rPr>
        <w:t>num_io_tensors</w:t>
      </w:r>
      <w:r>
        <w:t xml:space="preserve">, </w:t>
      </w:r>
      <w:r>
        <w:rPr>
          <w:rFonts w:ascii="Consolas" w:hAnsi="Consolas"/>
          <w:color w:val="C7254E"/>
          <w:sz w:val="19"/>
        </w:rPr>
        <w:t>get_tensor_name()</w:t>
      </w:r>
      <w:r>
        <w:t xml:space="preserve">, </w:t>
      </w:r>
      <w:r>
        <w:rPr>
          <w:rFonts w:ascii="Consolas" w:hAnsi="Consolas"/>
          <w:color w:val="C7254E"/>
          <w:sz w:val="19"/>
        </w:rPr>
        <w:t>get_tensor_dtype()</w:t>
      </w:r>
      <w:r>
        <w:t xml:space="preserve">, </w:t>
      </w:r>
      <w:r>
        <w:rPr>
          <w:rFonts w:ascii="Consolas" w:hAnsi="Consolas"/>
          <w:color w:val="C7254E"/>
          <w:sz w:val="19"/>
        </w:rPr>
        <w:t>get_tensor_shape()</w:t>
      </w:r>
      <w:r>
        <w:t xml:space="preserve">, </w:t>
      </w:r>
      <w:r>
        <w:rPr>
          <w:rFonts w:ascii="Consolas" w:hAnsi="Consolas"/>
          <w:color w:val="C7254E"/>
          <w:sz w:val="19"/>
        </w:rPr>
        <w:t>get_tensor_mode()</w:t>
      </w:r>
      <w:r>
        <w:t>) in TRT 10.x</w:t>
      </w:r>
    </w:p>
    <w:p w14:paraId="4EDA5A12" w14:textId="77777777" w:rsidR="006C0183" w:rsidRDefault="00000000">
      <w:pPr>
        <w:pStyle w:val="ListBullet"/>
      </w:pPr>
      <w:r>
        <w:rPr>
          <w:rFonts w:ascii="Consolas" w:hAnsi="Consolas"/>
          <w:color w:val="C7254E"/>
          <w:sz w:val="19"/>
        </w:rPr>
        <w:t>context.execute_async_v2()</w:t>
      </w:r>
      <w:r>
        <w:t xml:space="preserve"> (line 204) is replaced by </w:t>
      </w:r>
      <w:r>
        <w:rPr>
          <w:rFonts w:ascii="Consolas" w:hAnsi="Consolas"/>
          <w:color w:val="C7254E"/>
          <w:sz w:val="19"/>
        </w:rPr>
        <w:t>execute_async_v3()</w:t>
      </w:r>
      <w:r>
        <w:t xml:space="preserve"> with explicit tensor address setting</w:t>
      </w:r>
    </w:p>
    <w:p w14:paraId="29BE3FBA" w14:textId="77777777" w:rsidR="006C0183" w:rsidRDefault="00000000">
      <w:pPr>
        <w:pStyle w:val="ListBullet"/>
      </w:pPr>
      <w:r>
        <w:rPr>
          <w:rFonts w:ascii="Consolas" w:hAnsi="Consolas"/>
          <w:color w:val="C7254E"/>
          <w:sz w:val="19"/>
        </w:rPr>
        <w:t>trt.volume()</w:t>
      </w:r>
      <w:r>
        <w:t xml:space="preserve"> (line 136) is removed entirely in TRT 10.x</w:t>
      </w:r>
    </w:p>
    <w:p w14:paraId="029F9E96" w14:textId="77777777" w:rsidR="006C0183" w:rsidRDefault="00000000">
      <w:pPr>
        <w:pStyle w:val="ListBullet"/>
      </w:pPr>
      <w:r>
        <w:rPr>
          <w:rFonts w:ascii="Consolas" w:hAnsi="Consolas"/>
          <w:color w:val="C7254E"/>
          <w:sz w:val="19"/>
        </w:rPr>
        <w:t>NetworkDefinitionCreationFlag.EXPLICIT_BATCH</w:t>
      </w:r>
      <w:r>
        <w:t xml:space="preserve"> (line 65) is no longer needed as all networks are explicit-batch by default</w:t>
      </w:r>
    </w:p>
    <w:p w14:paraId="40939611" w14:textId="77777777" w:rsidR="006C0183" w:rsidRDefault="00000000">
      <w:r>
        <w:t xml:space="preserve">  I am actively working on a backward-compatible update that supports both TRT 8.x/9.x and 10.x, and plan to submit this as a PR to Apache Beam. This contribution demonstrates my ability to work on the Beam ML SDK internals, not just the examples layer.</w:t>
      </w:r>
    </w:p>
    <w:p w14:paraId="78F0DF25" w14:textId="77777777" w:rsidR="006C0183" w:rsidRDefault="00000000">
      <w:pPr>
        <w:pStyle w:val="ListBullet"/>
      </w:pPr>
      <w:r>
        <w:rPr>
          <w:b/>
        </w:rPr>
        <w:t>Operated multi-model inference pipelines</w:t>
      </w:r>
      <w:r>
        <w:t xml:space="preserve"> using </w:t>
      </w:r>
      <w:r>
        <w:rPr>
          <w:rFonts w:ascii="Consolas" w:hAnsi="Consolas"/>
          <w:color w:val="C7254E"/>
          <w:sz w:val="19"/>
        </w:rPr>
        <w:t>KeyedModelHandler</w:t>
      </w:r>
      <w:r>
        <w:t xml:space="preserve"> to route different data segments to different model versions in a single Beam pipeline, directly analogous to the patterns shown in </w:t>
      </w:r>
      <w:r>
        <w:rPr>
          <w:rFonts w:ascii="Consolas" w:hAnsi="Consolas"/>
          <w:color w:val="C7254E"/>
          <w:sz w:val="19"/>
        </w:rPr>
        <w:t>per_key_models.ipynb</w:t>
      </w:r>
      <w:r>
        <w:t xml:space="preserve"> and </w:t>
      </w:r>
      <w:r>
        <w:rPr>
          <w:rFonts w:ascii="Consolas" w:hAnsi="Consolas"/>
          <w:color w:val="C7254E"/>
          <w:sz w:val="19"/>
        </w:rPr>
        <w:t>run_inference_pytorch.ipynb</w:t>
      </w:r>
      <w:r>
        <w:t xml:space="preserve"> (Pattern 4).</w:t>
      </w:r>
    </w:p>
    <w:p w14:paraId="4BAD7E89" w14:textId="77777777" w:rsidR="006C0183" w:rsidRDefault="00000000">
      <w:pPr>
        <w:pStyle w:val="ListBullet"/>
      </w:pPr>
      <w:r>
        <w:rPr>
          <w:b/>
        </w:rPr>
        <w:t>Built custom Dataflow Flex Templates</w:t>
      </w:r>
      <w:r>
        <w:t xml:space="preserve"> with GPU-compatible Docker images, managing the full lifecycle from Dockerfile construction, Artifact Registry publishing, and Flex Template metadata configuration -- the exact workflow demonstrated in </w:t>
      </w:r>
      <w:r>
        <w:rPr>
          <w:rFonts w:ascii="Consolas" w:hAnsi="Consolas"/>
          <w:color w:val="C7254E"/>
          <w:sz w:val="19"/>
        </w:rPr>
        <w:t>dataflow_tpu_examples.ipynb</w:t>
      </w:r>
      <w:r>
        <w:t xml:space="preserve"> and </w:t>
      </w:r>
      <w:r>
        <w:rPr>
          <w:rFonts w:ascii="Consolas" w:hAnsi="Consolas"/>
          <w:color w:val="C7254E"/>
          <w:sz w:val="19"/>
        </w:rPr>
        <w:t>run_inference_vllm.ipynb</w:t>
      </w:r>
      <w:r>
        <w:t>.</w:t>
      </w:r>
    </w:p>
    <w:p w14:paraId="59DC1D6B" w14:textId="77777777" w:rsidR="006C0183" w:rsidRDefault="00000000">
      <w:r>
        <w:rPr>
          <w:b/>
        </w:rPr>
        <w:t>Relevant Technical Skills:</w:t>
      </w:r>
    </w:p>
    <w:p w14:paraId="6C616EEE" w14:textId="77777777" w:rsidR="006C0183" w:rsidRDefault="00000000">
      <w:pPr>
        <w:pStyle w:val="ListBullet"/>
      </w:pPr>
      <w:r>
        <w:rPr>
          <w:b/>
        </w:rPr>
        <w:t>Frameworks:</w:t>
      </w:r>
      <w:r>
        <w:t xml:space="preserve"> PyTorch, TensorFlow/Keras, JAX, ONNX Runtime, TensorRT (8.x/9.x/10.x), vLLM, Triton Inference Server, HuggingFace Transformers</w:t>
      </w:r>
    </w:p>
    <w:p w14:paraId="70E9913A" w14:textId="77777777" w:rsidR="006C0183" w:rsidRDefault="00000000">
      <w:pPr>
        <w:pStyle w:val="ListBullet"/>
      </w:pPr>
      <w:r>
        <w:rPr>
          <w:b/>
        </w:rPr>
        <w:t>Infrastructure:</w:t>
      </w:r>
      <w:r>
        <w:t xml:space="preserve"> Google Cloud Dataflow, GKE, Cloud TPUs, NVIDIA GPUs (T4, A100, L4), Docker, Artifact Registry, Cloud Build</w:t>
      </w:r>
    </w:p>
    <w:p w14:paraId="4B754625" w14:textId="77777777" w:rsidR="006C0183" w:rsidRDefault="00000000">
      <w:pPr>
        <w:pStyle w:val="ListBullet"/>
      </w:pPr>
      <w:r>
        <w:rPr>
          <w:b/>
        </w:rPr>
        <w:t>Apache Beam:</w:t>
      </w:r>
      <w:r>
        <w:t xml:space="preserve"> RunInference API, PTransforms, DoFns, custom ModelHandlers, Pipeline Options, Flex Templates, side inputs for model refresh</w:t>
      </w:r>
    </w:p>
    <w:p w14:paraId="6D10DED1" w14:textId="77777777" w:rsidR="006C0183" w:rsidRDefault="00000000">
      <w:pPr>
        <w:pStyle w:val="ListBullet"/>
      </w:pPr>
      <w:r>
        <w:rPr>
          <w:b/>
        </w:rPr>
        <w:t>Languages:</w:t>
      </w:r>
      <w:r>
        <w:t xml:space="preserve"> Python (primary), Java (reading proficiency for Beam SDK internals)</w:t>
      </w:r>
    </w:p>
    <w:p w14:paraId="3B40EEEA" w14:textId="77777777" w:rsidR="006C0183" w:rsidRDefault="00000000">
      <w:r>
        <w:rPr>
          <w:b/>
        </w:rPr>
        <w:t>Open Source Contributions:</w:t>
      </w:r>
    </w:p>
    <w:p w14:paraId="218CAE41" w14:textId="605617DD" w:rsidR="006C0183" w:rsidRDefault="00000000" w:rsidP="00B32979">
      <w:pPr>
        <w:pStyle w:val="ListBullet"/>
      </w:pPr>
      <w:r>
        <w:rPr>
          <w:b/>
        </w:rPr>
        <w:lastRenderedPageBreak/>
        <w:t>[In Progress]</w:t>
      </w:r>
      <w:r>
        <w:t xml:space="preserve"> Updating </w:t>
      </w:r>
      <w:r>
        <w:rPr>
          <w:rFonts w:ascii="Consolas" w:hAnsi="Consolas"/>
          <w:color w:val="C7254E"/>
          <w:sz w:val="19"/>
        </w:rPr>
        <w:t>TensorRTEngineHandlerNumPy</w:t>
      </w:r>
      <w:r>
        <w:t xml:space="preserve"> to support TensorRT 10.x (PR forthcoming to apache/beam)</w:t>
      </w:r>
      <w:r w:rsidR="00B32979" w:rsidRPr="00B32979">
        <w:t xml:space="preserve"> </w:t>
      </w:r>
      <w:r w:rsidR="00B32979" w:rsidRPr="00B32979">
        <w:t>https://github.com/apache/beam/pull/36309/changes/c260d81b3f9dda4bfff8e069b4c30fee31bac710..caa66d7f135cd1a0fa6bcd67d26b28101707a0b9</w:t>
      </w:r>
    </w:p>
    <w:p w14:paraId="2D05C211" w14:textId="77777777" w:rsidR="006C0183" w:rsidRDefault="00000000">
      <w:pPr>
        <w:pStyle w:val="Heading1"/>
      </w:pPr>
      <w:r>
        <w:t>Project Overview</w:t>
      </w:r>
    </w:p>
    <w:p w14:paraId="50F2C078" w14:textId="77777777" w:rsidR="006C0183" w:rsidRDefault="00000000">
      <w:pPr>
        <w:pStyle w:val="Heading2"/>
      </w:pPr>
      <w:r>
        <w:t>Problem Statement</w:t>
      </w:r>
    </w:p>
    <w:p w14:paraId="0BCEA193" w14:textId="77777777" w:rsidR="006C0183" w:rsidRDefault="00000000">
      <w:r>
        <w:t xml:space="preserve">Apache Beam has powerful ML inference capabilities through the </w:t>
      </w:r>
      <w:r>
        <w:rPr>
          <w:rFonts w:ascii="Consolas" w:hAnsi="Consolas"/>
          <w:color w:val="C7254E"/>
          <w:sz w:val="19"/>
        </w:rPr>
        <w:t>RunInference</w:t>
      </w:r>
      <w:r>
        <w:t xml:space="preserve"> transform and a rich set of </w:t>
      </w:r>
      <w:r>
        <w:rPr>
          <w:rFonts w:ascii="Consolas" w:hAnsi="Consolas"/>
          <w:color w:val="C7254E"/>
          <w:sz w:val="19"/>
        </w:rPr>
        <w:t>ModelHandler</w:t>
      </w:r>
      <w:r>
        <w:t xml:space="preserve"> implementations (PyTorch, TensorFlow, vLLM, ONNX, TensorRT, HuggingFace, sklearn, XGBoost). Hardware accelerators (GPUs and TPUs) can dramatically improve the throughput and latency of these workloads. However, the current example set has significant gaps that make it difficult for newcomers to progressively learn how to leverage accelerators:</w:t>
      </w:r>
    </w:p>
    <w:p w14:paraId="1119400C" w14:textId="77777777" w:rsidR="006C0183" w:rsidRDefault="00000000">
      <w:r>
        <w:rPr>
          <w:b/>
        </w:rPr>
        <w:t>Gap 1: No Progressive Learning Path.</w:t>
      </w:r>
      <w:r>
        <w:t xml:space="preserve"> The existing examples jump directly into complex setups. </w:t>
      </w:r>
      <w:r>
        <w:rPr>
          <w:rFonts w:ascii="Consolas" w:hAnsi="Consolas"/>
          <w:color w:val="C7254E"/>
          <w:sz w:val="19"/>
        </w:rPr>
        <w:t>dataflow_tpu_examples.ipynb</w:t>
      </w:r>
      <w:r>
        <w:t xml:space="preserve"> starts with Docker containers, Flex Templates, Artifact Registry, and TPU environment variables. </w:t>
      </w:r>
      <w:r>
        <w:rPr>
          <w:rFonts w:ascii="Consolas" w:hAnsi="Consolas"/>
          <w:color w:val="C7254E"/>
          <w:sz w:val="19"/>
        </w:rPr>
        <w:t>run_inference_vllm.ipynb</w:t>
      </w:r>
      <w:r>
        <w:t xml:space="preserve"> requires GPU runtimes. There is no "Step 0" that shows a simple CPU-only script, then demonstrates why and how accelerators help.</w:t>
      </w:r>
    </w:p>
    <w:p w14:paraId="10BAD651" w14:textId="77777777" w:rsidR="006C0183" w:rsidRDefault="00000000">
      <w:r>
        <w:rPr>
          <w:b/>
        </w:rPr>
        <w:t>Gap 2: No Standalone Python Scripts.</w:t>
      </w:r>
      <w:r>
        <w:t xml:space="preserve"> All 44 existing examples in </w:t>
      </w:r>
      <w:r>
        <w:rPr>
          <w:rFonts w:ascii="Consolas" w:hAnsi="Consolas"/>
          <w:color w:val="C7254E"/>
          <w:sz w:val="19"/>
        </w:rPr>
        <w:t>examples/notebooks/beam-ml/</w:t>
      </w:r>
      <w:r>
        <w:t xml:space="preserve"> are Jupyter notebooks. There are no standalone </w:t>
      </w:r>
      <w:r>
        <w:rPr>
          <w:rFonts w:ascii="Consolas" w:hAnsi="Consolas"/>
          <w:color w:val="C7254E"/>
          <w:sz w:val="19"/>
        </w:rPr>
        <w:t>.py</w:t>
      </w:r>
      <w:r>
        <w:t xml:space="preserve"> scripts that a user can clone, modify, and run -- the format most natural for production deployment and CI integration.</w:t>
      </w:r>
    </w:p>
    <w:p w14:paraId="6ABC9F9D" w14:textId="77777777" w:rsidR="006C0183" w:rsidRDefault="00000000">
      <w:r>
        <w:rPr>
          <w:b/>
        </w:rPr>
        <w:t>Gap 3: No Training Examples.</w:t>
      </w:r>
      <w:r>
        <w:t xml:space="preserve"> The entire </w:t>
      </w:r>
      <w:r>
        <w:rPr>
          <w:rFonts w:ascii="Consolas" w:hAnsi="Consolas"/>
          <w:color w:val="C7254E"/>
          <w:sz w:val="19"/>
        </w:rPr>
        <w:t>beam-ml</w:t>
      </w:r>
      <w:r>
        <w:t xml:space="preserve"> example set is focused exclusively on inference. There are zero examples showing how to use Beam for distributed model training with accelerators, despite this being a common need (e.g., training multiple model variants in parallel across a hyperparameter grid).</w:t>
      </w:r>
    </w:p>
    <w:p w14:paraId="61444118" w14:textId="77777777" w:rsidR="006C0183" w:rsidRDefault="00000000">
      <w:r>
        <w:rPr>
          <w:b/>
        </w:rPr>
        <w:t>Gap 4: No Continuous Validation.</w:t>
      </w:r>
      <w:r>
        <w:t xml:space="preserve"> The existing notebooks are not continuously tested. The CI infrastructure (</w:t>
      </w:r>
      <w:r>
        <w:rPr>
          <w:rFonts w:ascii="Consolas" w:hAnsi="Consolas"/>
          <w:color w:val="C7254E"/>
          <w:sz w:val="19"/>
        </w:rPr>
        <w:t>.github/workflows/</w:t>
      </w:r>
      <w:r>
        <w:t>) has inference benchmarks for GPU workloads (ResNet-152 on T4, vLLM Gemma), but the educational notebooks themselves have no automated freshness checks.</w:t>
      </w:r>
    </w:p>
    <w:p w14:paraId="1282279D" w14:textId="77777777" w:rsidR="006C0183" w:rsidRDefault="00000000">
      <w:r>
        <w:rPr>
          <w:b/>
        </w:rPr>
        <w:t>Gap 5: Stale Accelerator SDK Support.</w:t>
      </w:r>
      <w:r>
        <w:t xml:space="preserve"> The existing </w:t>
      </w:r>
      <w:r>
        <w:rPr>
          <w:rFonts w:ascii="Consolas" w:hAnsi="Consolas"/>
          <w:color w:val="C7254E"/>
          <w:sz w:val="19"/>
        </w:rPr>
        <w:t>TensorRTEngineHandlerNumPy</w:t>
      </w:r>
      <w:r>
        <w:t xml:space="preserve"> in </w:t>
      </w:r>
      <w:r>
        <w:rPr>
          <w:rFonts w:ascii="Consolas" w:hAnsi="Consolas"/>
          <w:color w:val="C7254E"/>
          <w:sz w:val="19"/>
        </w:rPr>
        <w:t>tensorrt_inference.py</w:t>
      </w:r>
      <w:r>
        <w:t xml:space="preserve"> uses deprecated TensorRT 8.x/9.x APIs (</w:t>
      </w:r>
      <w:r>
        <w:rPr>
          <w:rFonts w:ascii="Consolas" w:hAnsi="Consolas"/>
          <w:color w:val="C7254E"/>
          <w:sz w:val="19"/>
        </w:rPr>
        <w:t>num_bindings</w:t>
      </w:r>
      <w:r>
        <w:t xml:space="preserve">, </w:t>
      </w:r>
      <w:r>
        <w:rPr>
          <w:rFonts w:ascii="Consolas" w:hAnsi="Consolas"/>
          <w:color w:val="C7254E"/>
          <w:sz w:val="19"/>
        </w:rPr>
        <w:t>get_binding_name</w:t>
      </w:r>
      <w:r>
        <w:t xml:space="preserve">, </w:t>
      </w:r>
      <w:r>
        <w:rPr>
          <w:rFonts w:ascii="Consolas" w:hAnsi="Consolas"/>
          <w:color w:val="C7254E"/>
          <w:sz w:val="19"/>
        </w:rPr>
        <w:t>execute_async_v2</w:t>
      </w:r>
      <w:r>
        <w:t xml:space="preserve">, </w:t>
      </w:r>
      <w:r>
        <w:rPr>
          <w:rFonts w:ascii="Consolas" w:hAnsi="Consolas"/>
          <w:color w:val="C7254E"/>
          <w:sz w:val="19"/>
        </w:rPr>
        <w:t>trt.volume</w:t>
      </w:r>
      <w:r>
        <w:t>) that are incompatible with TensorRT 10.x. Users attempting to use Beam with modern NVIDIA toolchains will encounter runtime failures. I am actively working on fixing this and will submit the PR as a pre-GSoC contribution.</w:t>
      </w:r>
    </w:p>
    <w:p w14:paraId="2636691C" w14:textId="77777777" w:rsidR="006C0183" w:rsidRDefault="00000000">
      <w:pPr>
        <w:pStyle w:val="Heading2"/>
      </w:pPr>
      <w:r>
        <w:t>Proposed Solution</w:t>
      </w:r>
    </w:p>
    <w:p w14:paraId="106B1E0F" w14:textId="77777777" w:rsidR="006C0183" w:rsidRDefault="00000000">
      <w:r>
        <w:t xml:space="preserve">Build a structured, progressive learning path consisting of </w:t>
      </w:r>
      <w:r>
        <w:rPr>
          <w:b/>
        </w:rPr>
        <w:t>5 deliverables</w:t>
      </w:r>
      <w:r>
        <w:t xml:space="preserve"> that take a user from a simple CPU-only Python script to running parallel multi-model training on accelerators, with </w:t>
      </w:r>
      <w:r>
        <w:lastRenderedPageBreak/>
        <w:t>continuous testing to ensure the examples remain functional. Additionally, fix the TensorRT 10.x compatibility issue to ensure the accelerator examples work with current NVIDIA toolchains.</w:t>
      </w:r>
    </w:p>
    <w:p w14:paraId="786CD27A" w14:textId="77777777" w:rsidR="006C0183" w:rsidRDefault="006C0183">
      <w:pPr>
        <w:spacing w:before="120" w:after="120"/>
      </w:pPr>
    </w:p>
    <w:p w14:paraId="01D398E5" w14:textId="77777777" w:rsidR="006C0183" w:rsidRDefault="00000000">
      <w:pPr>
        <w:pStyle w:val="Heading1"/>
      </w:pPr>
      <w:r>
        <w:t>Detailed Project Plan</w:t>
      </w:r>
    </w:p>
    <w:p w14:paraId="2D9D455C" w14:textId="77777777" w:rsidR="006C0183" w:rsidRDefault="00000000">
      <w:pPr>
        <w:pStyle w:val="Heading2"/>
      </w:pPr>
      <w:r>
        <w:t>Deliverable 1: CPU Baseline -- "The Slow Way"</w:t>
      </w:r>
    </w:p>
    <w:p w14:paraId="057AAECC" w14:textId="77777777" w:rsidR="006C0183" w:rsidRDefault="00000000">
      <w:r>
        <w:rPr>
          <w:b/>
        </w:rPr>
        <w:t>Goal:</w:t>
      </w:r>
      <w:r>
        <w:t xml:space="preserve"> A standalone Python script that performs ML inference without accelerators, establishing a measurable performance baseline.</w:t>
      </w:r>
    </w:p>
    <w:p w14:paraId="4E908074" w14:textId="77777777" w:rsidR="006C0183" w:rsidRDefault="00000000">
      <w:r>
        <w:rPr>
          <w:b/>
        </w:rPr>
        <w:t>File:</w:t>
      </w:r>
      <w:r>
        <w:t xml:space="preserve"> </w:t>
      </w:r>
      <w:r>
        <w:rPr>
          <w:rFonts w:ascii="Consolas" w:hAnsi="Consolas"/>
          <w:color w:val="C7254E"/>
          <w:sz w:val="19"/>
        </w:rPr>
        <w:t>examples/accelerator_learning_path/01_cpu_baseline.py</w:t>
      </w:r>
    </w:p>
    <w:p w14:paraId="189CD2C3" w14:textId="77777777" w:rsidR="006C0183" w:rsidRDefault="00000000">
      <w:r>
        <w:rPr>
          <w:b/>
        </w:rPr>
        <w:t>Content:</w:t>
      </w:r>
    </w:p>
    <w:p w14:paraId="534E368A" w14:textId="77777777" w:rsidR="006C0183" w:rsidRDefault="00000000">
      <w:pPr>
        <w:spacing w:before="80"/>
      </w:pPr>
      <w:r>
        <w:rPr>
          <w:rFonts w:ascii="Consolas" w:hAnsi="Consolas"/>
          <w:color w:val="2D2D2D"/>
          <w:sz w:val="18"/>
        </w:rPr>
        <w:t># 01_cpu_baseline.py</w:t>
      </w:r>
      <w:r>
        <w:rPr>
          <w:rFonts w:ascii="Consolas" w:hAnsi="Consolas"/>
          <w:color w:val="2D2D2D"/>
          <w:sz w:val="18"/>
        </w:rPr>
        <w:br/>
        <w:t># A simple Beam pipeline that runs image classification on CPU.</w:t>
      </w:r>
      <w:r>
        <w:rPr>
          <w:rFonts w:ascii="Consolas" w:hAnsi="Consolas"/>
          <w:color w:val="2D2D2D"/>
          <w:sz w:val="18"/>
        </w:rPr>
        <w:br/>
        <w:t># This script establishes the baseline performance that we will</w:t>
      </w:r>
      <w:r>
        <w:rPr>
          <w:rFonts w:ascii="Consolas" w:hAnsi="Consolas"/>
          <w:color w:val="2D2D2D"/>
          <w:sz w:val="18"/>
        </w:rPr>
        <w:br/>
        <w:t># improve upon with hardware accelerators.</w:t>
      </w:r>
    </w:p>
    <w:p w14:paraId="7A8F32B5" w14:textId="77777777" w:rsidR="006C0183" w:rsidRDefault="00000000">
      <w:r>
        <w:rPr>
          <w:b/>
        </w:rPr>
        <w:t>What it demonstrates:</w:t>
      </w:r>
    </w:p>
    <w:p w14:paraId="62993D24" w14:textId="77777777" w:rsidR="006C0183" w:rsidRDefault="00000000">
      <w:pPr>
        <w:pStyle w:val="ListBullet"/>
      </w:pPr>
      <w:r>
        <w:t xml:space="preserve">A self-contained Beam pipeline using </w:t>
      </w:r>
      <w:r>
        <w:rPr>
          <w:rFonts w:ascii="Consolas" w:hAnsi="Consolas"/>
          <w:color w:val="C7254E"/>
          <w:sz w:val="19"/>
        </w:rPr>
        <w:t>DirectRunner</w:t>
      </w:r>
    </w:p>
    <w:p w14:paraId="2BCB83CB" w14:textId="77777777" w:rsidR="006C0183" w:rsidRDefault="00000000">
      <w:pPr>
        <w:pStyle w:val="ListBullet"/>
      </w:pPr>
      <w:r>
        <w:rPr>
          <w:rFonts w:ascii="Consolas" w:hAnsi="Consolas"/>
          <w:color w:val="C7254E"/>
          <w:sz w:val="19"/>
        </w:rPr>
        <w:t>PytorchModelHandlerTensor</w:t>
      </w:r>
      <w:r>
        <w:t xml:space="preserve"> with </w:t>
      </w:r>
      <w:r>
        <w:rPr>
          <w:rFonts w:ascii="Consolas" w:hAnsi="Consolas"/>
          <w:color w:val="C7254E"/>
          <w:sz w:val="19"/>
        </w:rPr>
        <w:t>device='CPU'</w:t>
      </w:r>
      <w:r>
        <w:t xml:space="preserve"> loading a ResNet-50 model</w:t>
      </w:r>
    </w:p>
    <w:p w14:paraId="398BC3EF" w14:textId="77777777" w:rsidR="006C0183" w:rsidRDefault="00000000">
      <w:pPr>
        <w:pStyle w:val="ListBullet"/>
      </w:pPr>
      <w:r>
        <w:t xml:space="preserve">Image preprocessing as a </w:t>
      </w:r>
      <w:r>
        <w:rPr>
          <w:rFonts w:ascii="Consolas" w:hAnsi="Consolas"/>
          <w:color w:val="C7254E"/>
          <w:sz w:val="19"/>
        </w:rPr>
        <w:t>DoFn</w:t>
      </w:r>
      <w:r>
        <w:t xml:space="preserve"> (read, resize, normalize, convert to tensor)</w:t>
      </w:r>
    </w:p>
    <w:p w14:paraId="41E882B6" w14:textId="77777777" w:rsidR="006C0183" w:rsidRDefault="00000000">
      <w:pPr>
        <w:pStyle w:val="ListBullet"/>
      </w:pPr>
      <w:r>
        <w:rPr>
          <w:rFonts w:ascii="Consolas" w:hAnsi="Consolas"/>
          <w:color w:val="C7254E"/>
          <w:sz w:val="19"/>
        </w:rPr>
        <w:t>RunInference</w:t>
      </w:r>
      <w:r>
        <w:t xml:space="preserve"> transform for batch prediction</w:t>
      </w:r>
    </w:p>
    <w:p w14:paraId="0FEB669F" w14:textId="77777777" w:rsidR="006C0183" w:rsidRDefault="00000000">
      <w:pPr>
        <w:pStyle w:val="ListBullet"/>
      </w:pPr>
      <w:r>
        <w:t>Metrics collection: wall-clock time, throughput (images/second), per-image latency</w:t>
      </w:r>
    </w:p>
    <w:p w14:paraId="54CCA7D2" w14:textId="77777777" w:rsidR="006C0183" w:rsidRDefault="00000000">
      <w:pPr>
        <w:pStyle w:val="ListBullet"/>
      </w:pPr>
      <w:r>
        <w:t>Output comparison and validation</w:t>
      </w:r>
    </w:p>
    <w:p w14:paraId="4A4EF6C2" w14:textId="77777777" w:rsidR="006C0183" w:rsidRDefault="00000000">
      <w:r>
        <w:rPr>
          <w:b/>
        </w:rPr>
        <w:t>Key design choices:</w:t>
      </w:r>
    </w:p>
    <w:p w14:paraId="525D57A7" w14:textId="77777777" w:rsidR="006C0183" w:rsidRDefault="00000000">
      <w:pPr>
        <w:pStyle w:val="ListBullet"/>
      </w:pPr>
      <w:r>
        <w:t xml:space="preserve">Uses a real, non-trivial model (ResNet-50 image classification) so the CPU-vs-GPU difference is tangible, not a toy </w:t>
      </w:r>
      <w:r>
        <w:rPr>
          <w:rFonts w:ascii="Consolas" w:hAnsi="Consolas"/>
          <w:color w:val="C7254E"/>
          <w:sz w:val="19"/>
        </w:rPr>
        <w:t>y = 5x</w:t>
      </w:r>
      <w:r>
        <w:t xml:space="preserve"> linear regression</w:t>
      </w:r>
    </w:p>
    <w:p w14:paraId="61F88013" w14:textId="77777777" w:rsidR="006C0183" w:rsidRDefault="00000000">
      <w:pPr>
        <w:pStyle w:val="ListBullet"/>
      </w:pPr>
      <w:r>
        <w:t>Includes a timing harness that measures and prints throughput metrics, so users can quantitatively compare with later accelerator-enabled versions</w:t>
      </w:r>
    </w:p>
    <w:p w14:paraId="15565403" w14:textId="77777777" w:rsidR="006C0183" w:rsidRDefault="00000000">
      <w:pPr>
        <w:pStyle w:val="ListBullet"/>
      </w:pPr>
      <w:r>
        <w:t xml:space="preserve">Uses </w:t>
      </w:r>
      <w:r>
        <w:rPr>
          <w:rFonts w:ascii="Consolas" w:hAnsi="Consolas"/>
          <w:color w:val="C7254E"/>
          <w:sz w:val="19"/>
        </w:rPr>
        <w:t>beam.Create()</w:t>
      </w:r>
      <w:r>
        <w:t xml:space="preserve"> with a bundled set of sample images (or downloads a small subset from a public dataset) so no external dependencies are needed</w:t>
      </w:r>
    </w:p>
    <w:p w14:paraId="2BE1BB47" w14:textId="77777777" w:rsidR="006C0183" w:rsidRDefault="00000000">
      <w:pPr>
        <w:pStyle w:val="ListBullet"/>
      </w:pPr>
      <w:r>
        <w:t xml:space="preserve">Runs entirely locally with </w:t>
      </w:r>
      <w:r>
        <w:rPr>
          <w:rFonts w:ascii="Consolas" w:hAnsi="Consolas"/>
          <w:color w:val="C7254E"/>
          <w:sz w:val="19"/>
        </w:rPr>
        <w:t>DirectRunner</w:t>
      </w:r>
      <w:r>
        <w:t xml:space="preserve"> -- no cloud setup required</w:t>
      </w:r>
    </w:p>
    <w:p w14:paraId="0DDA5183" w14:textId="77777777" w:rsidR="006C0183" w:rsidRDefault="00000000">
      <w:r>
        <w:rPr>
          <w:b/>
        </w:rPr>
        <w:t>Notebook companion:</w:t>
      </w:r>
      <w:r>
        <w:t xml:space="preserve"> </w:t>
      </w:r>
      <w:r>
        <w:rPr>
          <w:rFonts w:ascii="Consolas" w:hAnsi="Consolas"/>
          <w:color w:val="C7254E"/>
          <w:sz w:val="19"/>
        </w:rPr>
        <w:t>examples/accelerator_learning_path/01_cpu_baseline.ipynb</w:t>
      </w:r>
      <w:r>
        <w:t xml:space="preserve"> -- an interactive notebook version with inline visualizations of the results (throughput chart, sample predictions with images).</w:t>
      </w:r>
    </w:p>
    <w:p w14:paraId="0B75C358" w14:textId="77777777" w:rsidR="006C0183" w:rsidRDefault="006C0183">
      <w:pPr>
        <w:spacing w:before="120" w:after="120"/>
      </w:pPr>
    </w:p>
    <w:p w14:paraId="3FD3B5A6" w14:textId="77777777" w:rsidR="006C0183" w:rsidRDefault="00000000">
      <w:pPr>
        <w:pStyle w:val="Heading2"/>
      </w:pPr>
      <w:r>
        <w:t>Deliverable 2: GPU Acceleration -- "The Fast Way"</w:t>
      </w:r>
    </w:p>
    <w:p w14:paraId="37EC815D" w14:textId="77777777" w:rsidR="006C0183" w:rsidRDefault="00000000">
      <w:r>
        <w:rPr>
          <w:b/>
        </w:rPr>
        <w:t>Goal:</w:t>
      </w:r>
      <w:r>
        <w:t xml:space="preserve"> Modify the baseline script to use GPU acceleration, demonstrating the performance improvement.</w:t>
      </w:r>
    </w:p>
    <w:p w14:paraId="072BA162" w14:textId="77777777" w:rsidR="006C0183" w:rsidRDefault="00000000">
      <w:r>
        <w:rPr>
          <w:b/>
        </w:rPr>
        <w:lastRenderedPageBreak/>
        <w:t>File:</w:t>
      </w:r>
      <w:r>
        <w:t xml:space="preserve"> </w:t>
      </w:r>
      <w:r>
        <w:rPr>
          <w:rFonts w:ascii="Consolas" w:hAnsi="Consolas"/>
          <w:color w:val="C7254E"/>
          <w:sz w:val="19"/>
        </w:rPr>
        <w:t>examples/accelerator_learning_path/02_gpu_inference.py</w:t>
      </w:r>
    </w:p>
    <w:p w14:paraId="2FDAE2DA" w14:textId="77777777" w:rsidR="006C0183" w:rsidRDefault="00000000">
      <w:r>
        <w:rPr>
          <w:b/>
        </w:rPr>
        <w:t>Content:</w:t>
      </w:r>
    </w:p>
    <w:p w14:paraId="7B3D8C26" w14:textId="77777777" w:rsidR="006C0183" w:rsidRDefault="00000000">
      <w:pPr>
        <w:spacing w:before="80"/>
      </w:pPr>
      <w:r>
        <w:rPr>
          <w:rFonts w:ascii="Consolas" w:hAnsi="Consolas"/>
          <w:color w:val="2D2D2D"/>
          <w:sz w:val="18"/>
        </w:rPr>
        <w:t># 02_gpu_inference.py</w:t>
      </w:r>
      <w:r>
        <w:rPr>
          <w:rFonts w:ascii="Consolas" w:hAnsi="Consolas"/>
          <w:color w:val="2D2D2D"/>
          <w:sz w:val="18"/>
        </w:rPr>
        <w:br/>
        <w:t># The same image classification pipeline, now using GPU acceleration.</w:t>
      </w:r>
      <w:r>
        <w:rPr>
          <w:rFonts w:ascii="Consolas" w:hAnsi="Consolas"/>
          <w:color w:val="2D2D2D"/>
          <w:sz w:val="18"/>
        </w:rPr>
        <w:br/>
        <w:t># Compare throughput with the CPU baseline.</w:t>
      </w:r>
    </w:p>
    <w:p w14:paraId="03368E89" w14:textId="77777777" w:rsidR="006C0183" w:rsidRDefault="00000000">
      <w:r>
        <w:rPr>
          <w:b/>
        </w:rPr>
        <w:t>What it demonstrates:</w:t>
      </w:r>
    </w:p>
    <w:p w14:paraId="5F06D3A4" w14:textId="77777777" w:rsidR="006C0183" w:rsidRDefault="00000000">
      <w:pPr>
        <w:pStyle w:val="ListBullet"/>
      </w:pPr>
      <w:r>
        <w:t xml:space="preserve">Switching </w:t>
      </w:r>
      <w:r>
        <w:rPr>
          <w:rFonts w:ascii="Consolas" w:hAnsi="Consolas"/>
          <w:color w:val="C7254E"/>
          <w:sz w:val="19"/>
        </w:rPr>
        <w:t>PytorchModelHandlerTensor(device='GPU')</w:t>
      </w:r>
      <w:r>
        <w:t xml:space="preserve"> -- a one-line change from the CPU baseline</w:t>
      </w:r>
    </w:p>
    <w:p w14:paraId="23F22B6D" w14:textId="77777777" w:rsidR="006C0183" w:rsidRDefault="00000000">
      <w:pPr>
        <w:pStyle w:val="ListBullet"/>
      </w:pPr>
      <w:r>
        <w:t xml:space="preserve">How PyTorch's CUDA fallback works (from </w:t>
      </w:r>
      <w:r>
        <w:rPr>
          <w:rFonts w:ascii="Consolas" w:hAnsi="Consolas"/>
          <w:color w:val="C7254E"/>
          <w:sz w:val="19"/>
        </w:rPr>
        <w:t>pytorch_inference.py:89-93</w:t>
      </w:r>
      <w:r>
        <w:t>: if GPU requested but unavailable, falls back to CPU with a warning)</w:t>
      </w:r>
    </w:p>
    <w:p w14:paraId="1C78ADD8" w14:textId="77777777" w:rsidR="006C0183" w:rsidRDefault="00000000">
      <w:pPr>
        <w:pStyle w:val="ListBullet"/>
      </w:pPr>
      <w:r>
        <w:t>Running locally on a GPU-enabled machine (Colab with T4)</w:t>
      </w:r>
    </w:p>
    <w:p w14:paraId="5CB2089D" w14:textId="77777777" w:rsidR="006C0183" w:rsidRDefault="00000000">
      <w:pPr>
        <w:pStyle w:val="ListBullet"/>
      </w:pPr>
      <w:r>
        <w:t>Running on Dataflow with GPU workers using:</w:t>
      </w:r>
    </w:p>
    <w:p w14:paraId="35016460" w14:textId="77777777" w:rsidR="006C0183" w:rsidRDefault="00000000">
      <w:pPr>
        <w:pStyle w:val="ListBullet"/>
      </w:pPr>
      <w:r>
        <w:t xml:space="preserve">Custom Docker image with CUDA runtime (building on the pattern from </w:t>
      </w:r>
      <w:r>
        <w:rPr>
          <w:rFonts w:ascii="Consolas" w:hAnsi="Consolas"/>
          <w:color w:val="C7254E"/>
          <w:sz w:val="19"/>
        </w:rPr>
        <w:t>run_inference_vllm.ipynb</w:t>
      </w:r>
      <w:r>
        <w:t>)</w:t>
      </w:r>
    </w:p>
    <w:p w14:paraId="11747B96" w14:textId="77777777" w:rsidR="006C0183" w:rsidRDefault="00000000">
      <w:pPr>
        <w:pStyle w:val="ListBullet"/>
      </w:pPr>
      <w:r>
        <w:rPr>
          <w:rFonts w:ascii="Consolas" w:hAnsi="Consolas"/>
          <w:color w:val="C7254E"/>
          <w:sz w:val="19"/>
        </w:rPr>
        <w:t>--experiments worker_accelerator=type:nvidia-tesla-t4;count:1;install-nvidia-driver:5xx</w:t>
      </w:r>
    </w:p>
    <w:p w14:paraId="3CB5F29F" w14:textId="77777777" w:rsidR="006C0183" w:rsidRDefault="00000000">
      <w:pPr>
        <w:pStyle w:val="ListBullet"/>
      </w:pPr>
      <w:r>
        <w:t xml:space="preserve">Appropriate </w:t>
      </w:r>
      <w:r>
        <w:rPr>
          <w:rFonts w:ascii="Consolas" w:hAnsi="Consolas"/>
          <w:color w:val="C7254E"/>
          <w:sz w:val="19"/>
        </w:rPr>
        <w:t>--machine_type</w:t>
      </w:r>
      <w:r>
        <w:t xml:space="preserve"> (e.g., </w:t>
      </w:r>
      <w:r>
        <w:rPr>
          <w:rFonts w:ascii="Consolas" w:hAnsi="Consolas"/>
          <w:color w:val="C7254E"/>
          <w:sz w:val="19"/>
        </w:rPr>
        <w:t>n1-standard-4</w:t>
      </w:r>
      <w:r>
        <w:t>)</w:t>
      </w:r>
    </w:p>
    <w:p w14:paraId="2B29A264" w14:textId="77777777" w:rsidR="006C0183" w:rsidRDefault="00000000">
      <w:pPr>
        <w:pStyle w:val="ListBullet"/>
      </w:pPr>
      <w:r>
        <w:t>Side-by-side throughput comparison: CPU vs GPU</w:t>
      </w:r>
    </w:p>
    <w:p w14:paraId="7747ADFE" w14:textId="77777777" w:rsidR="006C0183" w:rsidRDefault="00000000">
      <w:pPr>
        <w:pStyle w:val="ListBullet"/>
      </w:pPr>
      <w:r>
        <w:t xml:space="preserve">Batch size tuning with </w:t>
      </w:r>
      <w:r>
        <w:rPr>
          <w:rFonts w:ascii="Consolas" w:hAnsi="Consolas"/>
          <w:color w:val="C7254E"/>
          <w:sz w:val="19"/>
        </w:rPr>
        <w:t>min_batch_size</w:t>
      </w:r>
      <w:r>
        <w:t xml:space="preserve"> / </w:t>
      </w:r>
      <w:r>
        <w:rPr>
          <w:rFonts w:ascii="Consolas" w:hAnsi="Consolas"/>
          <w:color w:val="C7254E"/>
          <w:sz w:val="19"/>
        </w:rPr>
        <w:t>max_batch_size</w:t>
      </w:r>
      <w:r>
        <w:t xml:space="preserve"> for GPU utilization</w:t>
      </w:r>
    </w:p>
    <w:p w14:paraId="13EAD70C" w14:textId="77777777" w:rsidR="006C0183" w:rsidRDefault="00000000">
      <w:r>
        <w:rPr>
          <w:b/>
        </w:rPr>
        <w:t>Advanced section:</w:t>
      </w:r>
    </w:p>
    <w:p w14:paraId="33489EE2" w14:textId="77777777" w:rsidR="006C0183" w:rsidRDefault="00000000">
      <w:pPr>
        <w:pStyle w:val="ListBullet"/>
      </w:pPr>
      <w:r>
        <w:t xml:space="preserve">Using </w:t>
      </w:r>
      <w:r>
        <w:rPr>
          <w:rFonts w:ascii="Consolas" w:hAnsi="Consolas"/>
          <w:color w:val="C7254E"/>
          <w:sz w:val="19"/>
        </w:rPr>
        <w:t>TensorRTEngineHandlerNumPy</w:t>
      </w:r>
      <w:r>
        <w:t xml:space="preserve"> from </w:t>
      </w:r>
      <w:r>
        <w:rPr>
          <w:rFonts w:ascii="Consolas" w:hAnsi="Consolas"/>
          <w:color w:val="C7254E"/>
          <w:sz w:val="19"/>
        </w:rPr>
        <w:t>tensorrt_inference.py</w:t>
      </w:r>
      <w:r>
        <w:t xml:space="preserve"> for further GPU optimization with TensorRT. This section will use the updated TensorRT 10.x-compatible handler (my pre-GSoC contribution), demonstrating the modern TensorRT API:</w:t>
      </w:r>
    </w:p>
    <w:p w14:paraId="04040E6F" w14:textId="77777777" w:rsidR="006C0183" w:rsidRDefault="00000000">
      <w:pPr>
        <w:pStyle w:val="ListBullet"/>
      </w:pPr>
      <w:r>
        <w:t xml:space="preserve">Building TRT engines from ONNX models using the updated </w:t>
      </w:r>
      <w:r>
        <w:rPr>
          <w:rFonts w:ascii="Consolas" w:hAnsi="Consolas"/>
          <w:color w:val="C7254E"/>
          <w:sz w:val="19"/>
        </w:rPr>
        <w:t>_load_onnx()</w:t>
      </w:r>
      <w:r>
        <w:t xml:space="preserve"> and </w:t>
      </w:r>
      <w:r>
        <w:rPr>
          <w:rFonts w:ascii="Consolas" w:hAnsi="Consolas"/>
          <w:color w:val="C7254E"/>
          <w:sz w:val="19"/>
        </w:rPr>
        <w:t>_build_engine()</w:t>
      </w:r>
      <w:r>
        <w:t xml:space="preserve"> functions</w:t>
      </w:r>
    </w:p>
    <w:p w14:paraId="2AAA72FF" w14:textId="77777777" w:rsidR="006C0183" w:rsidRDefault="00000000">
      <w:pPr>
        <w:pStyle w:val="ListBullet"/>
      </w:pPr>
      <w:r>
        <w:t xml:space="preserve">Running inference with </w:t>
      </w:r>
      <w:r>
        <w:rPr>
          <w:rFonts w:ascii="Consolas" w:hAnsi="Consolas"/>
          <w:color w:val="C7254E"/>
          <w:sz w:val="19"/>
        </w:rPr>
        <w:t>execute_async_v3()</w:t>
      </w:r>
      <w:r>
        <w:t xml:space="preserve"> and the tensor-based I/O API</w:t>
      </w:r>
    </w:p>
    <w:p w14:paraId="680A5CBA" w14:textId="77777777" w:rsidR="006C0183" w:rsidRDefault="00000000">
      <w:pPr>
        <w:pStyle w:val="ListBullet"/>
      </w:pPr>
      <w:r>
        <w:t>FP16/INT8 quantization for additional speedup</w:t>
      </w:r>
    </w:p>
    <w:p w14:paraId="70943F55" w14:textId="77777777" w:rsidR="006C0183" w:rsidRDefault="00000000">
      <w:pPr>
        <w:pStyle w:val="ListBullet"/>
      </w:pPr>
      <w:r>
        <w:t xml:space="preserve">ONNX Runtime with GPU execution provider via </w:t>
      </w:r>
      <w:r>
        <w:rPr>
          <w:rFonts w:ascii="Consolas" w:hAnsi="Consolas"/>
          <w:color w:val="C7254E"/>
          <w:sz w:val="19"/>
        </w:rPr>
        <w:t>OnnxModelHandlerNumpy</w:t>
      </w:r>
    </w:p>
    <w:p w14:paraId="024E9213" w14:textId="77777777" w:rsidR="006C0183" w:rsidRDefault="00000000">
      <w:pPr>
        <w:pStyle w:val="ListBullet"/>
      </w:pPr>
      <w:r>
        <w:t>Quantitative comparison table: CPU vs GPU (PyTorch) vs GPU (TensorRT) vs GPU (ONNX Runtime)</w:t>
      </w:r>
    </w:p>
    <w:p w14:paraId="1B468F7D" w14:textId="77777777" w:rsidR="006C0183" w:rsidRDefault="00000000">
      <w:r>
        <w:rPr>
          <w:b/>
        </w:rPr>
        <w:t>Notebook companion:</w:t>
      </w:r>
      <w:r>
        <w:t xml:space="preserve"> </w:t>
      </w:r>
      <w:r>
        <w:rPr>
          <w:rFonts w:ascii="Consolas" w:hAnsi="Consolas"/>
          <w:color w:val="C7254E"/>
          <w:sz w:val="19"/>
        </w:rPr>
        <w:t>examples/accelerator_learning_path/02_gpu_inference.ipynb</w:t>
      </w:r>
    </w:p>
    <w:p w14:paraId="7CFB64CF" w14:textId="77777777" w:rsidR="006C0183" w:rsidRDefault="006C0183">
      <w:pPr>
        <w:spacing w:before="120" w:after="120"/>
      </w:pPr>
    </w:p>
    <w:p w14:paraId="53574518" w14:textId="77777777" w:rsidR="006C0183" w:rsidRDefault="00000000">
      <w:pPr>
        <w:pStyle w:val="Heading2"/>
      </w:pPr>
      <w:r>
        <w:t>Deliverable 3: TPU Inference with LLMs</w:t>
      </w:r>
    </w:p>
    <w:p w14:paraId="56029923" w14:textId="77777777" w:rsidR="006C0183" w:rsidRDefault="00000000">
      <w:r>
        <w:rPr>
          <w:b/>
        </w:rPr>
        <w:t>Goal:</w:t>
      </w:r>
      <w:r>
        <w:t xml:space="preserve"> Demonstrate TPU-accelerated inference using a large language model, building on the patterns established in Deliverables 1-2.</w:t>
      </w:r>
    </w:p>
    <w:p w14:paraId="3CB9B160" w14:textId="77777777" w:rsidR="006C0183" w:rsidRDefault="00000000">
      <w:r>
        <w:rPr>
          <w:b/>
        </w:rPr>
        <w:t>File:</w:t>
      </w:r>
      <w:r>
        <w:t xml:space="preserve"> </w:t>
      </w:r>
      <w:r>
        <w:rPr>
          <w:rFonts w:ascii="Consolas" w:hAnsi="Consolas"/>
          <w:color w:val="C7254E"/>
          <w:sz w:val="19"/>
        </w:rPr>
        <w:t>examples/accelerator_learning_path/03_tpu_inference.py</w:t>
      </w:r>
    </w:p>
    <w:p w14:paraId="3AD68BAA" w14:textId="77777777" w:rsidR="006C0183" w:rsidRDefault="00000000">
      <w:r>
        <w:rPr>
          <w:b/>
        </w:rPr>
        <w:t>What it demonstrates:</w:t>
      </w:r>
    </w:p>
    <w:p w14:paraId="53B8BFCA" w14:textId="77777777" w:rsidR="006C0183" w:rsidRDefault="00000000">
      <w:pPr>
        <w:pStyle w:val="ListBullet"/>
      </w:pPr>
      <w:r>
        <w:lastRenderedPageBreak/>
        <w:t xml:space="preserve">TPU setup and environment configuration (the </w:t>
      </w:r>
      <w:r>
        <w:rPr>
          <w:rFonts w:ascii="Consolas" w:hAnsi="Consolas"/>
          <w:color w:val="C7254E"/>
          <w:sz w:val="19"/>
        </w:rPr>
        <w:t>TPU_*</w:t>
      </w:r>
      <w:r>
        <w:t xml:space="preserve"> environment variables from </w:t>
      </w:r>
      <w:r>
        <w:rPr>
          <w:rFonts w:ascii="Consolas" w:hAnsi="Consolas"/>
          <w:color w:val="C7254E"/>
          <w:sz w:val="19"/>
        </w:rPr>
        <w:t>dataflow_tpu_examples.ipynb</w:t>
      </w:r>
      <w:r>
        <w:t>)</w:t>
      </w:r>
    </w:p>
    <w:p w14:paraId="71A289B6" w14:textId="77777777" w:rsidR="006C0183" w:rsidRDefault="00000000">
      <w:pPr>
        <w:pStyle w:val="ListBullet"/>
      </w:pPr>
      <w:r>
        <w:t xml:space="preserve">Using </w:t>
      </w:r>
      <w:r>
        <w:rPr>
          <w:rFonts w:ascii="Consolas" w:hAnsi="Consolas"/>
          <w:color w:val="C7254E"/>
          <w:sz w:val="19"/>
        </w:rPr>
        <w:t>VLLMCompletionsModelHandler</w:t>
      </w:r>
      <w:r>
        <w:t xml:space="preserve"> with TPU-backed vLLM for Gemma model inference</w:t>
      </w:r>
    </w:p>
    <w:p w14:paraId="038A0973" w14:textId="77777777" w:rsidR="006C0183" w:rsidRDefault="00000000">
      <w:pPr>
        <w:pStyle w:val="ListBullet"/>
      </w:pPr>
      <w:r>
        <w:t>The complete Dataflow deployment workflow:</w:t>
      </w:r>
    </w:p>
    <w:p w14:paraId="61993DD8" w14:textId="77777777" w:rsidR="006C0183" w:rsidRDefault="00000000">
      <w:pPr>
        <w:pStyle w:val="ListNumber"/>
      </w:pPr>
      <w:r>
        <w:t>Write the pipeline script</w:t>
      </w:r>
    </w:p>
    <w:p w14:paraId="4EE662BB" w14:textId="77777777" w:rsidR="006C0183" w:rsidRDefault="00000000">
      <w:pPr>
        <w:pStyle w:val="ListNumber"/>
      </w:pPr>
      <w:r>
        <w:t>Build a Docker image with TPU dependencies (</w:t>
      </w:r>
      <w:r>
        <w:rPr>
          <w:rFonts w:ascii="Consolas" w:hAnsi="Consolas"/>
          <w:color w:val="C7254E"/>
          <w:sz w:val="19"/>
        </w:rPr>
        <w:t>torch_xla</w:t>
      </w:r>
      <w:r>
        <w:t xml:space="preserve">, </w:t>
      </w:r>
      <w:r>
        <w:rPr>
          <w:rFonts w:ascii="Consolas" w:hAnsi="Consolas"/>
          <w:color w:val="C7254E"/>
          <w:sz w:val="19"/>
        </w:rPr>
        <w:t>vllm-tpu</w:t>
      </w:r>
      <w:r>
        <w:t>)</w:t>
      </w:r>
    </w:p>
    <w:p w14:paraId="776682E9" w14:textId="77777777" w:rsidR="006C0183" w:rsidRDefault="00000000">
      <w:pPr>
        <w:pStyle w:val="ListNumber"/>
      </w:pPr>
      <w:r>
        <w:t>Push to Artifact Registry</w:t>
      </w:r>
    </w:p>
    <w:p w14:paraId="32B922D3" w14:textId="77777777" w:rsidR="006C0183" w:rsidRDefault="00000000">
      <w:pPr>
        <w:pStyle w:val="ListNumber"/>
      </w:pPr>
      <w:r>
        <w:t>Build a Flex Template</w:t>
      </w:r>
    </w:p>
    <w:p w14:paraId="0379CE00" w14:textId="77777777" w:rsidR="006C0183" w:rsidRDefault="00000000">
      <w:pPr>
        <w:pStyle w:val="ListNumber"/>
      </w:pPr>
      <w:r>
        <w:t>Submit the job with TPU worker configuration</w:t>
      </w:r>
    </w:p>
    <w:p w14:paraId="72E08534" w14:textId="77777777" w:rsidR="006C0183" w:rsidRDefault="00000000">
      <w:pPr>
        <w:pStyle w:val="ListBullet"/>
      </w:pPr>
      <w:r>
        <w:t xml:space="preserve">Comparison with the GPU vLLM approach from </w:t>
      </w:r>
      <w:r>
        <w:rPr>
          <w:rFonts w:ascii="Consolas" w:hAnsi="Consolas"/>
          <w:color w:val="C7254E"/>
          <w:sz w:val="19"/>
        </w:rPr>
        <w:t>run_inference_vllm.ipynb</w:t>
      </w:r>
    </w:p>
    <w:p w14:paraId="2A63065E" w14:textId="77777777" w:rsidR="006C0183" w:rsidRDefault="00000000">
      <w:pPr>
        <w:pStyle w:val="ListBullet"/>
      </w:pPr>
      <w:r>
        <w:t>When to use TPU vs GPU (cost, throughput, model size considerations)</w:t>
      </w:r>
    </w:p>
    <w:p w14:paraId="33F7FBF9" w14:textId="77777777" w:rsidR="006C0183" w:rsidRDefault="00000000">
      <w:r>
        <w:rPr>
          <w:b/>
        </w:rPr>
        <w:t>Bridge from Deliverable 2:</w:t>
      </w:r>
    </w:p>
    <w:p w14:paraId="4B8A3F4C" w14:textId="77777777" w:rsidR="006C0183" w:rsidRDefault="00000000">
      <w:r>
        <w:t>This deliverable reuses the same pipeline structure from Deliverable 2, showing that the business logic (pipeline DAG) stays the same -- only the infrastructure configuration changes. This is a key lesson: Beam abstracts the accelerator choice away from the pipeline logic.</w:t>
      </w:r>
    </w:p>
    <w:p w14:paraId="11AB1729" w14:textId="77777777" w:rsidR="006C0183" w:rsidRDefault="00000000">
      <w:r>
        <w:rPr>
          <w:b/>
        </w:rPr>
        <w:t>Notebook companion:</w:t>
      </w:r>
      <w:r>
        <w:t xml:space="preserve"> </w:t>
      </w:r>
      <w:r>
        <w:rPr>
          <w:rFonts w:ascii="Consolas" w:hAnsi="Consolas"/>
          <w:color w:val="C7254E"/>
          <w:sz w:val="19"/>
        </w:rPr>
        <w:t>examples/accelerator_learning_path/03_tpu_inference.ipynb</w:t>
      </w:r>
    </w:p>
    <w:p w14:paraId="6BA43D7C" w14:textId="77777777" w:rsidR="006C0183" w:rsidRDefault="006C0183">
      <w:pPr>
        <w:spacing w:before="120" w:after="120"/>
      </w:pPr>
    </w:p>
    <w:p w14:paraId="16D7A3BA" w14:textId="77777777" w:rsidR="006C0183" w:rsidRDefault="00000000">
      <w:pPr>
        <w:pStyle w:val="Heading2"/>
      </w:pPr>
      <w:r>
        <w:t>Deliverable 4: Distributed Training with Accelerators</w:t>
      </w:r>
    </w:p>
    <w:p w14:paraId="69B0DCC7" w14:textId="77777777" w:rsidR="006C0183" w:rsidRDefault="00000000">
      <w:r>
        <w:rPr>
          <w:b/>
        </w:rPr>
        <w:t>Goal:</w:t>
      </w:r>
      <w:r>
        <w:t xml:space="preserve"> Demonstrate how to use Beam to orchestrate model training jobs that leverage hardware accelerators, including training multiple models in parallel.</w:t>
      </w:r>
    </w:p>
    <w:p w14:paraId="41129FB3" w14:textId="77777777" w:rsidR="006C0183" w:rsidRDefault="00000000">
      <w:r>
        <w:rPr>
          <w:b/>
        </w:rPr>
        <w:t>File:</w:t>
      </w:r>
      <w:r>
        <w:t xml:space="preserve"> </w:t>
      </w:r>
      <w:r>
        <w:rPr>
          <w:rFonts w:ascii="Consolas" w:hAnsi="Consolas"/>
          <w:color w:val="C7254E"/>
          <w:sz w:val="19"/>
        </w:rPr>
        <w:t>examples/accelerator_learning_path/04_parallel_training.py</w:t>
      </w:r>
    </w:p>
    <w:p w14:paraId="028574F7" w14:textId="77777777" w:rsidR="006C0183" w:rsidRDefault="00000000">
      <w:r>
        <w:rPr>
          <w:b/>
        </w:rPr>
        <w:t>What it demonstrates:</w:t>
      </w:r>
    </w:p>
    <w:p w14:paraId="54E4E086" w14:textId="77777777" w:rsidR="006C0183" w:rsidRDefault="00000000">
      <w:r>
        <w:rPr>
          <w:b/>
        </w:rPr>
        <w:t>Part A: Single Model Training on an Accelerator</w:t>
      </w:r>
    </w:p>
    <w:p w14:paraId="6B8668BE" w14:textId="77777777" w:rsidR="006C0183" w:rsidRDefault="00000000">
      <w:pPr>
        <w:pStyle w:val="ListBullet"/>
      </w:pPr>
      <w:r>
        <w:t xml:space="preserve">A custom </w:t>
      </w:r>
      <w:r>
        <w:rPr>
          <w:rFonts w:ascii="Consolas" w:hAnsi="Consolas"/>
          <w:color w:val="C7254E"/>
          <w:sz w:val="19"/>
        </w:rPr>
        <w:t>DoFn</w:t>
      </w:r>
      <w:r>
        <w:t xml:space="preserve"> that trains a PyTorch model on GPU within its </w:t>
      </w:r>
      <w:r>
        <w:rPr>
          <w:rFonts w:ascii="Consolas" w:hAnsi="Consolas"/>
          <w:color w:val="C7254E"/>
          <w:sz w:val="19"/>
        </w:rPr>
        <w:t>process()</w:t>
      </w:r>
      <w:r>
        <w:t xml:space="preserve"> method</w:t>
      </w:r>
    </w:p>
    <w:p w14:paraId="1E6D3FBB" w14:textId="77777777" w:rsidR="006C0183" w:rsidRDefault="00000000">
      <w:pPr>
        <w:pStyle w:val="ListBullet"/>
      </w:pPr>
      <w:r>
        <w:t xml:space="preserve">Using </w:t>
      </w:r>
      <w:r>
        <w:rPr>
          <w:rFonts w:ascii="Consolas" w:hAnsi="Consolas"/>
          <w:color w:val="C7254E"/>
          <w:sz w:val="19"/>
        </w:rPr>
        <w:t>DoFn.setup()</w:t>
      </w:r>
      <w:r>
        <w:t xml:space="preserve"> to initialize the GPU device and training infrastructure</w:t>
      </w:r>
    </w:p>
    <w:p w14:paraId="6032A267" w14:textId="77777777" w:rsidR="006C0183" w:rsidRDefault="00000000">
      <w:pPr>
        <w:pStyle w:val="ListBullet"/>
      </w:pPr>
      <w:r>
        <w:t>Checkpointing trained model weights to GCS</w:t>
      </w:r>
    </w:p>
    <w:p w14:paraId="118D2F79" w14:textId="77777777" w:rsidR="006C0183" w:rsidRDefault="00000000">
      <w:pPr>
        <w:pStyle w:val="ListBullet"/>
      </w:pPr>
      <w:r>
        <w:t xml:space="preserve">Beam pipeline: </w:t>
      </w:r>
      <w:r>
        <w:rPr>
          <w:rFonts w:ascii="Consolas" w:hAnsi="Consolas"/>
          <w:color w:val="C7254E"/>
          <w:sz w:val="19"/>
        </w:rPr>
        <w:t>Read training config -&gt; Train model -&gt; Save checkpoint -&gt; Validate</w:t>
      </w:r>
    </w:p>
    <w:p w14:paraId="7062F791" w14:textId="77777777" w:rsidR="006C0183" w:rsidRDefault="00000000">
      <w:r>
        <w:rPr>
          <w:b/>
        </w:rPr>
        <w:t>Part B: Parallel Multi-Model Training</w:t>
      </w:r>
    </w:p>
    <w:p w14:paraId="1FC061E0" w14:textId="77777777" w:rsidR="006C0183" w:rsidRDefault="00000000">
      <w:pPr>
        <w:pStyle w:val="ListBullet"/>
      </w:pPr>
      <w:r>
        <w:t xml:space="preserve">Using </w:t>
      </w:r>
      <w:r>
        <w:rPr>
          <w:rFonts w:ascii="Consolas" w:hAnsi="Consolas"/>
          <w:color w:val="C7254E"/>
          <w:sz w:val="19"/>
        </w:rPr>
        <w:t>beam.Create()</w:t>
      </w:r>
      <w:r>
        <w:t xml:space="preserve"> with a list of hyperparameter configurations</w:t>
      </w:r>
    </w:p>
    <w:p w14:paraId="32778CF1" w14:textId="77777777" w:rsidR="006C0183" w:rsidRDefault="00000000">
      <w:pPr>
        <w:pStyle w:val="ListBullet"/>
      </w:pPr>
      <w:r>
        <w:t>Each element is a training configuration (learning rate, batch size, model architecture variant)</w:t>
      </w:r>
    </w:p>
    <w:p w14:paraId="2F66C6BA" w14:textId="77777777" w:rsidR="006C0183" w:rsidRDefault="00000000">
      <w:pPr>
        <w:pStyle w:val="ListBullet"/>
      </w:pPr>
      <w:r>
        <w:rPr>
          <w:rFonts w:ascii="Consolas" w:hAnsi="Consolas"/>
          <w:color w:val="C7254E"/>
          <w:sz w:val="19"/>
        </w:rPr>
        <w:t>beam.ParDo(TrainModelDoFn())</w:t>
      </w:r>
      <w:r>
        <w:t xml:space="preserve"> trains each configuration independently on separate workers</w:t>
      </w:r>
    </w:p>
    <w:p w14:paraId="14E2AADC" w14:textId="77777777" w:rsidR="006C0183" w:rsidRDefault="00000000">
      <w:pPr>
        <w:pStyle w:val="ListBullet"/>
      </w:pPr>
      <w:r>
        <w:t>Each worker gets its own GPU via Dataflow's accelerator provisioning</w:t>
      </w:r>
    </w:p>
    <w:p w14:paraId="56C172DE" w14:textId="77777777" w:rsidR="006C0183" w:rsidRDefault="00000000">
      <w:pPr>
        <w:pStyle w:val="ListBullet"/>
      </w:pPr>
      <w:r>
        <w:t>Results are collected, compared, and the best model is selected</w:t>
      </w:r>
    </w:p>
    <w:p w14:paraId="56608A49" w14:textId="77777777" w:rsidR="006C0183" w:rsidRDefault="00000000">
      <w:r>
        <w:rPr>
          <w:b/>
        </w:rPr>
        <w:t>Part C: Train-then-Infer Pipeline</w:t>
      </w:r>
    </w:p>
    <w:p w14:paraId="50A5F1FA" w14:textId="77777777" w:rsidR="006C0183" w:rsidRDefault="00000000">
      <w:pPr>
        <w:pStyle w:val="ListBullet"/>
      </w:pPr>
      <w:r>
        <w:lastRenderedPageBreak/>
        <w:t>A single Beam pipeline that:</w:t>
      </w:r>
    </w:p>
    <w:p w14:paraId="0940ED66" w14:textId="77777777" w:rsidR="006C0183" w:rsidRDefault="00000000">
      <w:pPr>
        <w:pStyle w:val="ListNumber"/>
      </w:pPr>
      <w:r>
        <w:t>Trains multiple model variants in parallel</w:t>
      </w:r>
    </w:p>
    <w:p w14:paraId="1AE012E9" w14:textId="77777777" w:rsidR="006C0183" w:rsidRDefault="00000000">
      <w:pPr>
        <w:pStyle w:val="ListNumber"/>
      </w:pPr>
      <w:r>
        <w:t xml:space="preserve">Evaluates each on a validation set using </w:t>
      </w:r>
      <w:r>
        <w:rPr>
          <w:rFonts w:ascii="Consolas" w:hAnsi="Consolas"/>
          <w:color w:val="C7254E"/>
          <w:sz w:val="19"/>
        </w:rPr>
        <w:t>RunInference</w:t>
      </w:r>
    </w:p>
    <w:p w14:paraId="2142389B" w14:textId="77777777" w:rsidR="006C0183" w:rsidRDefault="00000000">
      <w:pPr>
        <w:pStyle w:val="ListNumber"/>
      </w:pPr>
      <w:r>
        <w:t>Selects the best model based on metrics</w:t>
      </w:r>
    </w:p>
    <w:p w14:paraId="0482627C" w14:textId="77777777" w:rsidR="006C0183" w:rsidRDefault="00000000">
      <w:pPr>
        <w:pStyle w:val="ListNumber"/>
      </w:pPr>
      <w:r>
        <w:t xml:space="preserve">Runs final inference with the winning model using </w:t>
      </w:r>
      <w:r>
        <w:rPr>
          <w:rFonts w:ascii="Consolas" w:hAnsi="Consolas"/>
          <w:color w:val="C7254E"/>
          <w:sz w:val="19"/>
        </w:rPr>
        <w:t>KeyedModelHandler</w:t>
      </w:r>
    </w:p>
    <w:p w14:paraId="1908F02A" w14:textId="77777777" w:rsidR="006C0183" w:rsidRDefault="00000000">
      <w:pPr>
        <w:pStyle w:val="ListBullet"/>
      </w:pPr>
      <w:r>
        <w:t>Demonstrates Beam's strength: the entire ML lifecycle in one pipeline</w:t>
      </w:r>
    </w:p>
    <w:p w14:paraId="06F228D1" w14:textId="77777777" w:rsidR="006C0183" w:rsidRDefault="00000000">
      <w:r>
        <w:rPr>
          <w:b/>
        </w:rPr>
        <w:t>Key code pattern:</w:t>
      </w:r>
    </w:p>
    <w:p w14:paraId="13149E30" w14:textId="77777777" w:rsidR="006C0183" w:rsidRDefault="00000000">
      <w:pPr>
        <w:spacing w:before="80"/>
      </w:pPr>
      <w:r>
        <w:rPr>
          <w:rFonts w:ascii="Consolas" w:hAnsi="Consolas"/>
          <w:color w:val="2D2D2D"/>
          <w:sz w:val="18"/>
        </w:rPr>
        <w:t>class TrainModelFn(beam.DoFn):</w:t>
      </w:r>
      <w:r>
        <w:rPr>
          <w:rFonts w:ascii="Consolas" w:hAnsi="Consolas"/>
          <w:color w:val="2D2D2D"/>
          <w:sz w:val="18"/>
        </w:rPr>
        <w:br/>
        <w:t xml:space="preserve">    def setup(self):</w:t>
      </w:r>
      <w:r>
        <w:rPr>
          <w:rFonts w:ascii="Consolas" w:hAnsi="Consolas"/>
          <w:color w:val="2D2D2D"/>
          <w:sz w:val="18"/>
        </w:rPr>
        <w:br/>
        <w:t xml:space="preserve">        self.device = torch.device('cuda' if torch.cuda.is_available() else 'cpu')</w:t>
      </w:r>
      <w:r>
        <w:rPr>
          <w:rFonts w:ascii="Consolas" w:hAnsi="Consolas"/>
          <w:color w:val="2D2D2D"/>
          <w:sz w:val="18"/>
        </w:rPr>
        <w:br/>
      </w:r>
      <w:r>
        <w:rPr>
          <w:rFonts w:ascii="Consolas" w:hAnsi="Consolas"/>
          <w:color w:val="2D2D2D"/>
          <w:sz w:val="18"/>
        </w:rPr>
        <w:br/>
        <w:t xml:space="preserve">    def process(self, config):</w:t>
      </w:r>
      <w:r>
        <w:rPr>
          <w:rFonts w:ascii="Consolas" w:hAnsi="Consolas"/>
          <w:color w:val="2D2D2D"/>
          <w:sz w:val="18"/>
        </w:rPr>
        <w:br/>
        <w:t xml:space="preserve">        model = build_model(config)</w:t>
      </w:r>
      <w:r>
        <w:rPr>
          <w:rFonts w:ascii="Consolas" w:hAnsi="Consolas"/>
          <w:color w:val="2D2D2D"/>
          <w:sz w:val="18"/>
        </w:rPr>
        <w:br/>
        <w:t xml:space="preserve">        model.to(self.device)</w:t>
      </w:r>
      <w:r>
        <w:rPr>
          <w:rFonts w:ascii="Consolas" w:hAnsi="Consolas"/>
          <w:color w:val="2D2D2D"/>
          <w:sz w:val="18"/>
        </w:rPr>
        <w:br/>
        <w:t xml:space="preserve">        train_loader = get_data_loader(config)</w:t>
      </w:r>
      <w:r>
        <w:rPr>
          <w:rFonts w:ascii="Consolas" w:hAnsi="Consolas"/>
          <w:color w:val="2D2D2D"/>
          <w:sz w:val="18"/>
        </w:rPr>
        <w:br/>
      </w:r>
      <w:r>
        <w:rPr>
          <w:rFonts w:ascii="Consolas" w:hAnsi="Consolas"/>
          <w:color w:val="2D2D2D"/>
          <w:sz w:val="18"/>
        </w:rPr>
        <w:br/>
        <w:t xml:space="preserve">        for epoch in range(config['epochs']):</w:t>
      </w:r>
      <w:r>
        <w:rPr>
          <w:rFonts w:ascii="Consolas" w:hAnsi="Consolas"/>
          <w:color w:val="2D2D2D"/>
          <w:sz w:val="18"/>
        </w:rPr>
        <w:br/>
        <w:t xml:space="preserve">            for batch in train_loader:</w:t>
      </w:r>
      <w:r>
        <w:rPr>
          <w:rFonts w:ascii="Consolas" w:hAnsi="Consolas"/>
          <w:color w:val="2D2D2D"/>
          <w:sz w:val="18"/>
        </w:rPr>
        <w:br/>
        <w:t xml:space="preserve">                batch = {k: v.to(self.device) for k, v in batch.items()}</w:t>
      </w:r>
      <w:r>
        <w:rPr>
          <w:rFonts w:ascii="Consolas" w:hAnsi="Consolas"/>
          <w:color w:val="2D2D2D"/>
          <w:sz w:val="18"/>
        </w:rPr>
        <w:br/>
        <w:t xml:space="preserve">                loss = train_step(model, batch)</w:t>
      </w:r>
      <w:r>
        <w:rPr>
          <w:rFonts w:ascii="Consolas" w:hAnsi="Consolas"/>
          <w:color w:val="2D2D2D"/>
          <w:sz w:val="18"/>
        </w:rPr>
        <w:br/>
      </w:r>
      <w:r>
        <w:rPr>
          <w:rFonts w:ascii="Consolas" w:hAnsi="Consolas"/>
          <w:color w:val="2D2D2D"/>
          <w:sz w:val="18"/>
        </w:rPr>
        <w:br/>
        <w:t xml:space="preserve">        # Save checkpoint to GCS</w:t>
      </w:r>
      <w:r>
        <w:rPr>
          <w:rFonts w:ascii="Consolas" w:hAnsi="Consolas"/>
          <w:color w:val="2D2D2D"/>
          <w:sz w:val="18"/>
        </w:rPr>
        <w:br/>
        <w:t xml:space="preserve">        checkpoint_path = save_checkpoint(model, config)</w:t>
      </w:r>
      <w:r>
        <w:rPr>
          <w:rFonts w:ascii="Consolas" w:hAnsi="Consolas"/>
          <w:color w:val="2D2D2D"/>
          <w:sz w:val="18"/>
        </w:rPr>
        <w:br/>
        <w:t xml:space="preserve">        yield TrainingResult(config=config, checkpoint_path=checkpoint_path, final_loss=loss)</w:t>
      </w:r>
      <w:r>
        <w:rPr>
          <w:rFonts w:ascii="Consolas" w:hAnsi="Consolas"/>
          <w:color w:val="2D2D2D"/>
          <w:sz w:val="18"/>
        </w:rPr>
        <w:br/>
      </w:r>
      <w:r>
        <w:rPr>
          <w:rFonts w:ascii="Consolas" w:hAnsi="Consolas"/>
          <w:color w:val="2D2D2D"/>
          <w:sz w:val="18"/>
        </w:rPr>
        <w:br/>
      </w:r>
      <w:r>
        <w:rPr>
          <w:rFonts w:ascii="Consolas" w:hAnsi="Consolas"/>
          <w:color w:val="2D2D2D"/>
          <w:sz w:val="18"/>
        </w:rPr>
        <w:br/>
        <w:t>with beam.Pipeline(options=pipeline_options) as p:</w:t>
      </w:r>
      <w:r>
        <w:rPr>
          <w:rFonts w:ascii="Consolas" w:hAnsi="Consolas"/>
          <w:color w:val="2D2D2D"/>
          <w:sz w:val="18"/>
        </w:rPr>
        <w:br/>
        <w:t xml:space="preserve">    configs = p | beam.Create([</w:t>
      </w:r>
      <w:r>
        <w:rPr>
          <w:rFonts w:ascii="Consolas" w:hAnsi="Consolas"/>
          <w:color w:val="2D2D2D"/>
          <w:sz w:val="18"/>
        </w:rPr>
        <w:br/>
        <w:t xml:space="preserve">        {'lr': 0.001, 'batch_size': 32, 'arch': 'resnet18'},</w:t>
      </w:r>
      <w:r>
        <w:rPr>
          <w:rFonts w:ascii="Consolas" w:hAnsi="Consolas"/>
          <w:color w:val="2D2D2D"/>
          <w:sz w:val="18"/>
        </w:rPr>
        <w:br/>
        <w:t xml:space="preserve">        {'lr': 0.01,  'batch_size': 64, 'arch': 'resnet34'},</w:t>
      </w:r>
      <w:r>
        <w:rPr>
          <w:rFonts w:ascii="Consolas" w:hAnsi="Consolas"/>
          <w:color w:val="2D2D2D"/>
          <w:sz w:val="18"/>
        </w:rPr>
        <w:br/>
        <w:t xml:space="preserve">        {'lr': 0.001, 'batch_size': 32, 'arch': 'resnet50'},</w:t>
      </w:r>
      <w:r>
        <w:rPr>
          <w:rFonts w:ascii="Consolas" w:hAnsi="Consolas"/>
          <w:color w:val="2D2D2D"/>
          <w:sz w:val="18"/>
        </w:rPr>
        <w:br/>
        <w:t xml:space="preserve">    ])</w:t>
      </w:r>
      <w:r>
        <w:rPr>
          <w:rFonts w:ascii="Consolas" w:hAnsi="Consolas"/>
          <w:color w:val="2D2D2D"/>
          <w:sz w:val="18"/>
        </w:rPr>
        <w:br/>
      </w:r>
      <w:r>
        <w:rPr>
          <w:rFonts w:ascii="Consolas" w:hAnsi="Consolas"/>
          <w:color w:val="2D2D2D"/>
          <w:sz w:val="18"/>
        </w:rPr>
        <w:br/>
        <w:t xml:space="preserve">    results = configs | beam.ParDo(TrainModelFn())</w:t>
      </w:r>
      <w:r>
        <w:rPr>
          <w:rFonts w:ascii="Consolas" w:hAnsi="Consolas"/>
          <w:color w:val="2D2D2D"/>
          <w:sz w:val="18"/>
        </w:rPr>
        <w:br/>
      </w:r>
      <w:r>
        <w:rPr>
          <w:rFonts w:ascii="Consolas" w:hAnsi="Consolas"/>
          <w:color w:val="2D2D2D"/>
          <w:sz w:val="18"/>
        </w:rPr>
        <w:br/>
        <w:t xml:space="preserve">    best = results | beam.CombineGlobally(SelectBestModel())</w:t>
      </w:r>
      <w:r>
        <w:rPr>
          <w:rFonts w:ascii="Consolas" w:hAnsi="Consolas"/>
          <w:color w:val="2D2D2D"/>
          <w:sz w:val="18"/>
        </w:rPr>
        <w:br/>
      </w:r>
      <w:r>
        <w:rPr>
          <w:rFonts w:ascii="Consolas" w:hAnsi="Consolas"/>
          <w:color w:val="2D2D2D"/>
          <w:sz w:val="18"/>
        </w:rPr>
        <w:br/>
        <w:t xml:space="preserve">    # Run inference with the best model</w:t>
      </w:r>
      <w:r>
        <w:rPr>
          <w:rFonts w:ascii="Consolas" w:hAnsi="Consolas"/>
          <w:color w:val="2D2D2D"/>
          <w:sz w:val="18"/>
        </w:rPr>
        <w:br/>
        <w:t xml:space="preserve">    test_data | RunInference(</w:t>
      </w:r>
      <w:r>
        <w:rPr>
          <w:rFonts w:ascii="Consolas" w:hAnsi="Consolas"/>
          <w:color w:val="2D2D2D"/>
          <w:sz w:val="18"/>
        </w:rPr>
        <w:br/>
        <w:t xml:space="preserve">        PytorchModelHandlerTensor(</w:t>
      </w:r>
      <w:r>
        <w:rPr>
          <w:rFonts w:ascii="Consolas" w:hAnsi="Consolas"/>
          <w:color w:val="2D2D2D"/>
          <w:sz w:val="18"/>
        </w:rPr>
        <w:br/>
        <w:t xml:space="preserve">            state_dict_path=best,</w:t>
      </w:r>
      <w:r>
        <w:rPr>
          <w:rFonts w:ascii="Consolas" w:hAnsi="Consolas"/>
          <w:color w:val="2D2D2D"/>
          <w:sz w:val="18"/>
        </w:rPr>
        <w:br/>
        <w:t xml:space="preserve">            model_class=...,</w:t>
      </w:r>
      <w:r>
        <w:rPr>
          <w:rFonts w:ascii="Consolas" w:hAnsi="Consolas"/>
          <w:color w:val="2D2D2D"/>
          <w:sz w:val="18"/>
        </w:rPr>
        <w:br/>
        <w:t xml:space="preserve">            device='GPU'))</w:t>
      </w:r>
    </w:p>
    <w:p w14:paraId="19055D20" w14:textId="77777777" w:rsidR="006C0183" w:rsidRDefault="00000000">
      <w:r>
        <w:rPr>
          <w:b/>
        </w:rPr>
        <w:t>Notebook companion:</w:t>
      </w:r>
      <w:r>
        <w:t xml:space="preserve"> </w:t>
      </w:r>
      <w:r>
        <w:rPr>
          <w:rFonts w:ascii="Consolas" w:hAnsi="Consolas"/>
          <w:color w:val="C7254E"/>
          <w:sz w:val="19"/>
        </w:rPr>
        <w:t>examples/accelerator_learning_path/04_parallel_training.ipynb</w:t>
      </w:r>
    </w:p>
    <w:p w14:paraId="7DD24540" w14:textId="77777777" w:rsidR="006C0183" w:rsidRDefault="006C0183">
      <w:pPr>
        <w:spacing w:before="120" w:after="120"/>
      </w:pPr>
    </w:p>
    <w:p w14:paraId="06B7A409" w14:textId="77777777" w:rsidR="006C0183" w:rsidRDefault="00000000">
      <w:pPr>
        <w:pStyle w:val="Heading2"/>
      </w:pPr>
      <w:r>
        <w:lastRenderedPageBreak/>
        <w:t>Deliverable 5: Blog Post and Guide</w:t>
      </w:r>
    </w:p>
    <w:p w14:paraId="4E1CA371" w14:textId="77777777" w:rsidR="006C0183" w:rsidRDefault="00000000">
      <w:r>
        <w:rPr>
          <w:b/>
        </w:rPr>
        <w:t>Goal:</w:t>
      </w:r>
      <w:r>
        <w:t xml:space="preserve"> A comprehensive blog post that serves as the narrative backbone of the learning path, published on the Apache Beam blog.</w:t>
      </w:r>
    </w:p>
    <w:p w14:paraId="3BB70C67" w14:textId="77777777" w:rsidR="006C0183" w:rsidRDefault="00000000">
      <w:r>
        <w:rPr>
          <w:b/>
        </w:rPr>
        <w:t>Title:</w:t>
      </w:r>
      <w:r>
        <w:t xml:space="preserve"> </w:t>
      </w:r>
      <w:r>
        <w:rPr>
          <w:i/>
        </w:rPr>
        <w:t>"From CPU to TPU: A Practitioner's Guide to Hardware Accelerators in Apache Beam"</w:t>
      </w:r>
    </w:p>
    <w:p w14:paraId="7863A9E6" w14:textId="77777777" w:rsidR="006C0183" w:rsidRDefault="00000000">
      <w:r>
        <w:rPr>
          <w:b/>
        </w:rPr>
        <w:t>Structure:</w:t>
      </w:r>
    </w:p>
    <w:p w14:paraId="2279DEA2" w14:textId="77777777" w:rsidR="006C0183" w:rsidRDefault="00000000">
      <w:pPr>
        <w:pStyle w:val="ListNumber"/>
      </w:pPr>
      <w:r>
        <w:rPr>
          <w:b/>
        </w:rPr>
        <w:t>Introduction</w:t>
      </w:r>
      <w:r>
        <w:t xml:space="preserve"> -- Why accelerators matter for ML workloads; the cost and throughput implications</w:t>
      </w:r>
    </w:p>
    <w:p w14:paraId="385EACEB" w14:textId="77777777" w:rsidR="006C0183" w:rsidRDefault="00000000">
      <w:pPr>
        <w:pStyle w:val="ListNumber"/>
      </w:pPr>
      <w:r>
        <w:rPr>
          <w:b/>
        </w:rPr>
        <w:t>The Landscape</w:t>
      </w:r>
      <w:r>
        <w:t xml:space="preserve"> -- CPU, GPU (NVIDIA T4/A100/L4), TPU (v5e/v6e); when to use each</w:t>
      </w:r>
    </w:p>
    <w:p w14:paraId="231C7276" w14:textId="77777777" w:rsidR="006C0183" w:rsidRDefault="00000000">
      <w:pPr>
        <w:pStyle w:val="ListNumber"/>
      </w:pPr>
      <w:r>
        <w:rPr>
          <w:b/>
        </w:rPr>
        <w:t>Starting Simple</w:t>
      </w:r>
      <w:r>
        <w:t xml:space="preserve"> -- Walk through Deliverable 1 (CPU baseline) with code and results</w:t>
      </w:r>
    </w:p>
    <w:p w14:paraId="155FF076" w14:textId="77777777" w:rsidR="006C0183" w:rsidRDefault="00000000">
      <w:pPr>
        <w:pStyle w:val="ListNumber"/>
      </w:pPr>
      <w:r>
        <w:rPr>
          <w:b/>
        </w:rPr>
        <w:t>Adding GPU Acceleration</w:t>
      </w:r>
      <w:r>
        <w:t xml:space="preserve"> -- Walk through Deliverable 2; show the "one-line change" and the 5-20x throughput improvement</w:t>
      </w:r>
    </w:p>
    <w:p w14:paraId="1C989F4F" w14:textId="77777777" w:rsidR="006C0183" w:rsidRDefault="00000000">
      <w:pPr>
        <w:pStyle w:val="ListNumber"/>
      </w:pPr>
      <w:r>
        <w:rPr>
          <w:b/>
        </w:rPr>
        <w:t>Scaling with TPUs</w:t>
      </w:r>
      <w:r>
        <w:t xml:space="preserve"> -- Walk through Deliverable 3; discuss TPU-specific considerations (XLA, vLLM integration, Flex Templates)</w:t>
      </w:r>
    </w:p>
    <w:p w14:paraId="26245545" w14:textId="77777777" w:rsidR="006C0183" w:rsidRDefault="00000000">
      <w:pPr>
        <w:pStyle w:val="ListNumber"/>
      </w:pPr>
      <w:r>
        <w:rPr>
          <w:b/>
        </w:rPr>
        <w:t>Training at Scale</w:t>
      </w:r>
      <w:r>
        <w:t xml:space="preserve"> -- Walk through Deliverable 4; the "Beam as ML orchestrator" pattern</w:t>
      </w:r>
    </w:p>
    <w:p w14:paraId="5AE7FB0D" w14:textId="77777777" w:rsidR="006C0183" w:rsidRDefault="00000000">
      <w:pPr>
        <w:pStyle w:val="ListNumber"/>
      </w:pPr>
      <w:r>
        <w:rPr>
          <w:b/>
        </w:rPr>
        <w:t>Production Considerations</w:t>
      </w:r>
      <w:r>
        <w:t xml:space="preserve"> -- Cost optimization, autoscaling, monitoring, model refresh (</w:t>
      </w:r>
      <w:r>
        <w:rPr>
          <w:rFonts w:ascii="Consolas" w:hAnsi="Consolas"/>
          <w:color w:val="C7254E"/>
          <w:sz w:val="19"/>
        </w:rPr>
        <w:t>automatic_model_refresh.ipynb</w:t>
      </w:r>
      <w:r>
        <w:t xml:space="preserve"> pattern), error handling</w:t>
      </w:r>
    </w:p>
    <w:p w14:paraId="10970A67" w14:textId="77777777" w:rsidR="006C0183" w:rsidRDefault="00000000">
      <w:pPr>
        <w:pStyle w:val="ListNumber"/>
      </w:pPr>
      <w:r>
        <w:rPr>
          <w:b/>
        </w:rPr>
        <w:t>What I Learned from Production</w:t>
      </w:r>
      <w:r>
        <w:t xml:space="preserve"> -- Drawing on my CVS Health experience: practical tips on custom Docker images, Triton integration, batch size tuning, and debugging GPU OOM errors in Dataflow</w:t>
      </w:r>
    </w:p>
    <w:p w14:paraId="0D76BB62" w14:textId="77777777" w:rsidR="006C0183" w:rsidRDefault="00000000">
      <w:pPr>
        <w:pStyle w:val="ListNumber"/>
      </w:pPr>
      <w:r>
        <w:rPr>
          <w:b/>
        </w:rPr>
        <w:t>Reference Card</w:t>
      </w:r>
      <w:r>
        <w:t xml:space="preserve"> -- Quick-reference table of accelerator types, Beam model handlers, pipeline options, and Docker base images</w:t>
      </w:r>
    </w:p>
    <w:p w14:paraId="1EFF474A" w14:textId="77777777" w:rsidR="006C0183" w:rsidRDefault="00000000">
      <w:r>
        <w:rPr>
          <w:b/>
        </w:rPr>
        <w:t>Publishing:</w:t>
      </w:r>
      <w:r>
        <w:t xml:space="preserve"> The blog post will be submitted as a PR to the Apache Beam website repository following the existing blog post format and review process.</w:t>
      </w:r>
    </w:p>
    <w:p w14:paraId="425EAD90" w14:textId="77777777" w:rsidR="006C0183" w:rsidRDefault="006C0183">
      <w:pPr>
        <w:spacing w:before="120" w:after="120"/>
      </w:pPr>
    </w:p>
    <w:p w14:paraId="45353252" w14:textId="77777777" w:rsidR="006C0183" w:rsidRDefault="00000000">
      <w:pPr>
        <w:pStyle w:val="Heading2"/>
      </w:pPr>
      <w:r>
        <w:t>Deliverable 6: Continuous Testing Infrastructure</w:t>
      </w:r>
    </w:p>
    <w:p w14:paraId="24D858CB" w14:textId="77777777" w:rsidR="006C0183" w:rsidRDefault="00000000">
      <w:r>
        <w:rPr>
          <w:b/>
        </w:rPr>
        <w:t>Goal:</w:t>
      </w:r>
      <w:r>
        <w:t xml:space="preserve"> Ensure all examples remain functional over time by integrating them into the Beam CI pipeline.</w:t>
      </w:r>
    </w:p>
    <w:p w14:paraId="1AD337E5" w14:textId="77777777" w:rsidR="006C0183" w:rsidRDefault="00000000">
      <w:r>
        <w:rPr>
          <w:b/>
        </w:rPr>
        <w:t>Implementation:</w:t>
      </w:r>
    </w:p>
    <w:p w14:paraId="3413FEFE" w14:textId="77777777" w:rsidR="006C0183" w:rsidRDefault="00000000">
      <w:pPr>
        <w:pStyle w:val="ListNumber"/>
      </w:pPr>
      <w:r>
        <w:rPr>
          <w:b/>
        </w:rPr>
        <w:t>Convert each `.py` script into a testable module</w:t>
      </w:r>
      <w:r>
        <w:t xml:space="preserve"> with a </w:t>
      </w:r>
      <w:r>
        <w:rPr>
          <w:rFonts w:ascii="Consolas" w:hAnsi="Consolas"/>
          <w:color w:val="C7254E"/>
          <w:sz w:val="19"/>
        </w:rPr>
        <w:t>--dry-run</w:t>
      </w:r>
      <w:r>
        <w:t xml:space="preserve"> / </w:t>
      </w:r>
      <w:r>
        <w:rPr>
          <w:rFonts w:ascii="Consolas" w:hAnsi="Consolas"/>
          <w:color w:val="C7254E"/>
          <w:sz w:val="19"/>
        </w:rPr>
        <w:t>--test</w:t>
      </w:r>
      <w:r>
        <w:t xml:space="preserve"> flag that:</w:t>
      </w:r>
    </w:p>
    <w:p w14:paraId="7E2A35F4" w14:textId="77777777" w:rsidR="006C0183" w:rsidRDefault="00000000">
      <w:pPr>
        <w:pStyle w:val="ListBullet"/>
      </w:pPr>
      <w:r>
        <w:t xml:space="preserve">Uses </w:t>
      </w:r>
      <w:r>
        <w:rPr>
          <w:rFonts w:ascii="Consolas" w:hAnsi="Consolas"/>
          <w:color w:val="C7254E"/>
          <w:sz w:val="19"/>
        </w:rPr>
        <w:t>DirectRunner</w:t>
      </w:r>
      <w:r>
        <w:t xml:space="preserve"> instead of </w:t>
      </w:r>
      <w:r>
        <w:rPr>
          <w:rFonts w:ascii="Consolas" w:hAnsi="Consolas"/>
          <w:color w:val="C7254E"/>
          <w:sz w:val="19"/>
        </w:rPr>
        <w:t>DataflowRunner</w:t>
      </w:r>
    </w:p>
    <w:p w14:paraId="3464D01F" w14:textId="77777777" w:rsidR="006C0183" w:rsidRDefault="00000000">
      <w:pPr>
        <w:pStyle w:val="ListBullet"/>
      </w:pPr>
      <w:r>
        <w:t>Uses a small synthetic dataset</w:t>
      </w:r>
    </w:p>
    <w:p w14:paraId="1A91001E" w14:textId="77777777" w:rsidR="006C0183" w:rsidRDefault="00000000">
      <w:pPr>
        <w:pStyle w:val="ListBullet"/>
      </w:pPr>
      <w:r>
        <w:t>Validates pipeline construction and output format</w:t>
      </w:r>
    </w:p>
    <w:p w14:paraId="47BE43FB" w14:textId="77777777" w:rsidR="006C0183" w:rsidRDefault="00000000">
      <w:pPr>
        <w:pStyle w:val="ListBullet"/>
      </w:pPr>
      <w:r>
        <w:t>Runs without GPU/TPU (tests pipeline logic, not hardware)</w:t>
      </w:r>
    </w:p>
    <w:p w14:paraId="6942E027" w14:textId="77777777" w:rsidR="006C0183" w:rsidRDefault="00000000">
      <w:pPr>
        <w:pStyle w:val="ListNumber"/>
      </w:pPr>
      <w:r>
        <w:rPr>
          <w:b/>
        </w:rPr>
        <w:t>Add integration test configurations</w:t>
      </w:r>
      <w:r>
        <w:t xml:space="preserve"> following the existing pattern in </w:t>
      </w:r>
      <w:r>
        <w:rPr>
          <w:rFonts w:ascii="Consolas" w:hAnsi="Consolas"/>
          <w:color w:val="C7254E"/>
          <w:sz w:val="19"/>
        </w:rPr>
        <w:t>.github/workflows/load-tests-pipeline-options/</w:t>
      </w:r>
      <w:r>
        <w:t>:</w:t>
      </w:r>
    </w:p>
    <w:p w14:paraId="459E2E8E" w14:textId="77777777" w:rsidR="006C0183" w:rsidRDefault="00000000">
      <w:pPr>
        <w:pStyle w:val="ListBullet"/>
      </w:pPr>
      <w:r>
        <w:rPr>
          <w:rFonts w:ascii="Consolas" w:hAnsi="Consolas"/>
          <w:color w:val="C7254E"/>
          <w:sz w:val="19"/>
        </w:rPr>
        <w:t>beam_Accelerator_Learning_Path_CPU_Baseline.txt</w:t>
      </w:r>
    </w:p>
    <w:p w14:paraId="606CD720" w14:textId="77777777" w:rsidR="006C0183" w:rsidRDefault="00000000">
      <w:pPr>
        <w:pStyle w:val="ListBullet"/>
      </w:pPr>
      <w:r>
        <w:rPr>
          <w:rFonts w:ascii="Consolas" w:hAnsi="Consolas"/>
          <w:color w:val="C7254E"/>
          <w:sz w:val="19"/>
        </w:rPr>
        <w:t>beam_Accelerator_Learning_Path_GPU_Inference.txt</w:t>
      </w:r>
    </w:p>
    <w:p w14:paraId="4A85C2C9" w14:textId="77777777" w:rsidR="006C0183" w:rsidRDefault="00000000">
      <w:pPr>
        <w:pStyle w:val="ListBullet"/>
      </w:pPr>
      <w:r>
        <w:rPr>
          <w:rFonts w:ascii="Consolas" w:hAnsi="Consolas"/>
          <w:color w:val="C7254E"/>
          <w:sz w:val="19"/>
        </w:rPr>
        <w:t>beam_Accelerator_Learning_Path_TPU_Inference.txt</w:t>
      </w:r>
    </w:p>
    <w:p w14:paraId="088E82E6" w14:textId="77777777" w:rsidR="006C0183" w:rsidRDefault="00000000">
      <w:pPr>
        <w:pStyle w:val="ListBullet"/>
      </w:pPr>
      <w:r>
        <w:rPr>
          <w:rFonts w:ascii="Consolas" w:hAnsi="Consolas"/>
          <w:color w:val="C7254E"/>
          <w:sz w:val="19"/>
        </w:rPr>
        <w:lastRenderedPageBreak/>
        <w:t>beam_Accelerator_Learning_Path_Parallel_Training.txt</w:t>
      </w:r>
    </w:p>
    <w:p w14:paraId="5E4057EB" w14:textId="77777777" w:rsidR="006C0183" w:rsidRDefault="00000000">
      <w:pPr>
        <w:pStyle w:val="ListNumber"/>
      </w:pPr>
      <w:r>
        <w:rPr>
          <w:b/>
        </w:rPr>
        <w:t>Add a GitHub Actions workflow</w:t>
      </w:r>
      <w:r>
        <w:t xml:space="preserve"> that:</w:t>
      </w:r>
    </w:p>
    <w:p w14:paraId="6579AC35" w14:textId="77777777" w:rsidR="006C0183" w:rsidRDefault="00000000">
      <w:pPr>
        <w:pStyle w:val="ListBullet"/>
      </w:pPr>
      <w:r>
        <w:t xml:space="preserve">Runs the </w:t>
      </w:r>
      <w:r>
        <w:rPr>
          <w:rFonts w:ascii="Consolas" w:hAnsi="Consolas"/>
          <w:color w:val="C7254E"/>
          <w:sz w:val="19"/>
        </w:rPr>
        <w:t>--dry-run</w:t>
      </w:r>
      <w:r>
        <w:t xml:space="preserve"> mode on every PR that touches files in </w:t>
      </w:r>
      <w:r>
        <w:rPr>
          <w:rFonts w:ascii="Consolas" w:hAnsi="Consolas"/>
          <w:color w:val="C7254E"/>
          <w:sz w:val="19"/>
        </w:rPr>
        <w:t>examples/accelerator_learning_path/</w:t>
      </w:r>
    </w:p>
    <w:p w14:paraId="07D0654B" w14:textId="77777777" w:rsidR="006C0183" w:rsidRDefault="00000000">
      <w:pPr>
        <w:pStyle w:val="ListBullet"/>
      </w:pPr>
      <w:r>
        <w:t>Runs the full GPU integration test on a weekly schedule (similar to the existing inference benchmarks)</w:t>
      </w:r>
    </w:p>
    <w:p w14:paraId="60CAA145" w14:textId="77777777" w:rsidR="006C0183" w:rsidRDefault="00000000">
      <w:pPr>
        <w:pStyle w:val="ListBullet"/>
      </w:pPr>
      <w:r>
        <w:t xml:space="preserve">Reports results to BigQuery for tracking (following the existing </w:t>
      </w:r>
      <w:r>
        <w:rPr>
          <w:rFonts w:ascii="Consolas" w:hAnsi="Consolas"/>
          <w:color w:val="C7254E"/>
          <w:sz w:val="19"/>
        </w:rPr>
        <w:t>--publish_to_big_query</w:t>
      </w:r>
      <w:r>
        <w:t xml:space="preserve"> pattern)</w:t>
      </w:r>
    </w:p>
    <w:p w14:paraId="5899C8A7" w14:textId="77777777" w:rsidR="006C0183" w:rsidRDefault="00000000">
      <w:pPr>
        <w:pStyle w:val="ListNumber"/>
      </w:pPr>
      <w:r>
        <w:rPr>
          <w:b/>
        </w:rPr>
        <w:t>Notebook validation:</w:t>
      </w:r>
      <w:r>
        <w:t xml:space="preserve"> Use </w:t>
      </w:r>
      <w:r>
        <w:rPr>
          <w:rFonts w:ascii="Consolas" w:hAnsi="Consolas"/>
          <w:color w:val="C7254E"/>
          <w:sz w:val="19"/>
        </w:rPr>
        <w:t>nbconvert --execute</w:t>
      </w:r>
      <w:r>
        <w:t xml:space="preserve"> with a test kernel to validate notebook cells execute without errors (limited to non-cloud cells).</w:t>
      </w:r>
    </w:p>
    <w:p w14:paraId="1EB3A0C9" w14:textId="77777777" w:rsidR="006C0183" w:rsidRDefault="006C0183">
      <w:pPr>
        <w:spacing w:before="120" w:after="120"/>
      </w:pPr>
    </w:p>
    <w:p w14:paraId="6C2C0AFF" w14:textId="77777777" w:rsidR="006C0183" w:rsidRDefault="00000000">
      <w:pPr>
        <w:pStyle w:val="Heading1"/>
      </w:pPr>
      <w:r>
        <w:t>File Structure</w:t>
      </w:r>
    </w:p>
    <w:p w14:paraId="70AEB984" w14:textId="77777777" w:rsidR="006C0183" w:rsidRDefault="00000000">
      <w:pPr>
        <w:spacing w:before="80"/>
      </w:pPr>
      <w:r>
        <w:rPr>
          <w:rFonts w:ascii="Consolas" w:hAnsi="Consolas"/>
          <w:color w:val="2D2D2D"/>
          <w:sz w:val="18"/>
        </w:rPr>
        <w:t>examples/accelerator_learning_path/</w:t>
      </w:r>
      <w:r>
        <w:rPr>
          <w:rFonts w:ascii="Consolas" w:hAnsi="Consolas"/>
          <w:color w:val="2D2D2D"/>
          <w:sz w:val="18"/>
        </w:rPr>
        <w:br/>
        <w:t xml:space="preserve">    README.md                           # Overview and prerequisites</w:t>
      </w:r>
      <w:r>
        <w:rPr>
          <w:rFonts w:ascii="Consolas" w:hAnsi="Consolas"/>
          <w:color w:val="2D2D2D"/>
          <w:sz w:val="18"/>
        </w:rPr>
        <w:br/>
        <w:t xml:space="preserve">    01_cpu_baseline.py                  # Deliverable 1: CPU inference script</w:t>
      </w:r>
      <w:r>
        <w:rPr>
          <w:rFonts w:ascii="Consolas" w:hAnsi="Consolas"/>
          <w:color w:val="2D2D2D"/>
          <w:sz w:val="18"/>
        </w:rPr>
        <w:br/>
        <w:t xml:space="preserve">    01_cpu_baseline.ipynb               # Deliverable 1: Notebook companion</w:t>
      </w:r>
      <w:r>
        <w:rPr>
          <w:rFonts w:ascii="Consolas" w:hAnsi="Consolas"/>
          <w:color w:val="2D2D2D"/>
          <w:sz w:val="18"/>
        </w:rPr>
        <w:br/>
        <w:t xml:space="preserve">    02_gpu_inference.py                 # Deliverable 2: GPU inference script</w:t>
      </w:r>
      <w:r>
        <w:rPr>
          <w:rFonts w:ascii="Consolas" w:hAnsi="Consolas"/>
          <w:color w:val="2D2D2D"/>
          <w:sz w:val="18"/>
        </w:rPr>
        <w:br/>
        <w:t xml:space="preserve">    02_gpu_inference.ipynb              # Deliverable 2: Notebook companion</w:t>
      </w:r>
      <w:r>
        <w:rPr>
          <w:rFonts w:ascii="Consolas" w:hAnsi="Consolas"/>
          <w:color w:val="2D2D2D"/>
          <w:sz w:val="18"/>
        </w:rPr>
        <w:br/>
        <w:t xml:space="preserve">    02_gpu_inference_Dockerfile         # Dockerfile for GPU Dataflow workers</w:t>
      </w:r>
      <w:r>
        <w:rPr>
          <w:rFonts w:ascii="Consolas" w:hAnsi="Consolas"/>
          <w:color w:val="2D2D2D"/>
          <w:sz w:val="18"/>
        </w:rPr>
        <w:br/>
        <w:t xml:space="preserve">    03_tpu_inference.py                 # Deliverable 3: TPU inference script</w:t>
      </w:r>
      <w:r>
        <w:rPr>
          <w:rFonts w:ascii="Consolas" w:hAnsi="Consolas"/>
          <w:color w:val="2D2D2D"/>
          <w:sz w:val="18"/>
        </w:rPr>
        <w:br/>
        <w:t xml:space="preserve">    03_tpu_inference.ipynb              # Deliverable 3: Notebook companion</w:t>
      </w:r>
      <w:r>
        <w:rPr>
          <w:rFonts w:ascii="Consolas" w:hAnsi="Consolas"/>
          <w:color w:val="2D2D2D"/>
          <w:sz w:val="18"/>
        </w:rPr>
        <w:br/>
        <w:t xml:space="preserve">    03_tpu_inference_Dockerfile         # Dockerfile for TPU Dataflow workers</w:t>
      </w:r>
      <w:r>
        <w:rPr>
          <w:rFonts w:ascii="Consolas" w:hAnsi="Consolas"/>
          <w:color w:val="2D2D2D"/>
          <w:sz w:val="18"/>
        </w:rPr>
        <w:br/>
        <w:t xml:space="preserve">    04_parallel_training.py             # Deliverable 4: Multi-model training script</w:t>
      </w:r>
      <w:r>
        <w:rPr>
          <w:rFonts w:ascii="Consolas" w:hAnsi="Consolas"/>
          <w:color w:val="2D2D2D"/>
          <w:sz w:val="18"/>
        </w:rPr>
        <w:br/>
        <w:t xml:space="preserve">    04_parallel_training.ipynb          # Deliverable 4: Notebook companion</w:t>
      </w:r>
      <w:r>
        <w:rPr>
          <w:rFonts w:ascii="Consolas" w:hAnsi="Consolas"/>
          <w:color w:val="2D2D2D"/>
          <w:sz w:val="18"/>
        </w:rPr>
        <w:br/>
        <w:t xml:space="preserve">    04_parallel_training_Dockerfile     # Dockerfile for training workers</w:t>
      </w:r>
      <w:r>
        <w:rPr>
          <w:rFonts w:ascii="Consolas" w:hAnsi="Consolas"/>
          <w:color w:val="2D2D2D"/>
          <w:sz w:val="18"/>
        </w:rPr>
        <w:br/>
        <w:t xml:space="preserve">    requirements.txt                    # Python dependencies</w:t>
      </w:r>
      <w:r>
        <w:rPr>
          <w:rFonts w:ascii="Consolas" w:hAnsi="Consolas"/>
          <w:color w:val="2D2D2D"/>
          <w:sz w:val="18"/>
        </w:rPr>
        <w:br/>
        <w:t xml:space="preserve">    test_examples.py                    # Unit tests for dry-run mode</w:t>
      </w:r>
      <w:r>
        <w:rPr>
          <w:rFonts w:ascii="Consolas" w:hAnsi="Consolas"/>
          <w:color w:val="2D2D2D"/>
          <w:sz w:val="18"/>
        </w:rPr>
        <w:br/>
        <w:t xml:space="preserve">    conftest.py                         # pytest fixtures (synthetic data, mock models)</w:t>
      </w:r>
      <w:r>
        <w:rPr>
          <w:rFonts w:ascii="Consolas" w:hAnsi="Consolas"/>
          <w:color w:val="2D2D2D"/>
          <w:sz w:val="18"/>
        </w:rPr>
        <w:br/>
        <w:t xml:space="preserve">    utils/</w:t>
      </w:r>
      <w:r>
        <w:rPr>
          <w:rFonts w:ascii="Consolas" w:hAnsi="Consolas"/>
          <w:color w:val="2D2D2D"/>
          <w:sz w:val="18"/>
        </w:rPr>
        <w:br/>
        <w:t xml:space="preserve">        timing.py                       # Throughput measurement utilities</w:t>
      </w:r>
      <w:r>
        <w:rPr>
          <w:rFonts w:ascii="Consolas" w:hAnsi="Consolas"/>
          <w:color w:val="2D2D2D"/>
          <w:sz w:val="18"/>
        </w:rPr>
        <w:br/>
        <w:t xml:space="preserve">        visualization.py                # Notebook visualization helpers</w:t>
      </w:r>
    </w:p>
    <w:p w14:paraId="7A0FF7E8" w14:textId="77777777" w:rsidR="006C0183" w:rsidRDefault="006C0183">
      <w:pPr>
        <w:spacing w:before="120" w:after="120"/>
      </w:pPr>
    </w:p>
    <w:p w14:paraId="51A68255" w14:textId="77777777" w:rsidR="006C0183" w:rsidRDefault="00000000">
      <w:pPr>
        <w:pStyle w:val="Heading1"/>
      </w:pPr>
      <w:r>
        <w:t>Pre-GSoC Contributions (Planned Before Acceptance)</w:t>
      </w:r>
    </w:p>
    <w:p w14:paraId="7BE2C4E0" w14:textId="77777777" w:rsidR="006C0183" w:rsidRDefault="00000000">
      <w:r>
        <w:t>To demonstrate commitment and build contributor credibility, I plan to submit the following before the GSoC acceptance period:</w:t>
      </w:r>
    </w:p>
    <w:p w14:paraId="45A7C8F3" w14:textId="77777777" w:rsidR="006C0183" w:rsidRDefault="00000000">
      <w:pPr>
        <w:pStyle w:val="Heading2"/>
      </w:pPr>
      <w:r>
        <w:t>1. TensorRT 10.x Compatibility Update (PR to apache/beam)</w:t>
      </w:r>
    </w:p>
    <w:p w14:paraId="50D4EA9E" w14:textId="77777777" w:rsidR="006C0183" w:rsidRDefault="00000000">
      <w:r>
        <w:t xml:space="preserve">Update </w:t>
      </w:r>
      <w:r>
        <w:rPr>
          <w:rFonts w:ascii="Consolas" w:hAnsi="Consolas"/>
          <w:color w:val="C7254E"/>
          <w:sz w:val="19"/>
        </w:rPr>
        <w:t>sdks/python/apache_beam/ml/inference/tensorrt_inference.py</w:t>
      </w:r>
      <w:r>
        <w:t xml:space="preserve"> to support TensorRT 10.x while maintaining backward compatibility with TRT 8.x/9.x. Key changes:</w:t>
      </w:r>
    </w:p>
    <w:tbl>
      <w:tblPr>
        <w:tblStyle w:val="LightGrid-Accent1"/>
        <w:tblW w:w="0" w:type="auto"/>
        <w:jc w:val="center"/>
        <w:tblLook w:val="04A0" w:firstRow="1" w:lastRow="0" w:firstColumn="1" w:lastColumn="0" w:noHBand="0" w:noVBand="1"/>
      </w:tblPr>
      <w:tblGrid>
        <w:gridCol w:w="3185"/>
        <w:gridCol w:w="3405"/>
        <w:gridCol w:w="2266"/>
      </w:tblGrid>
      <w:tr w:rsidR="006C0183" w14:paraId="275851D0" w14:textId="77777777" w:rsidTr="006C018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13398F29" w14:textId="77777777" w:rsidR="006C0183" w:rsidRDefault="00000000">
            <w:r>
              <w:rPr>
                <w:sz w:val="20"/>
              </w:rPr>
              <w:t>Deprecated API (TRT 8.x/9.x)</w:t>
            </w:r>
          </w:p>
        </w:tc>
        <w:tc>
          <w:tcPr>
            <w:tcW w:w="2880" w:type="dxa"/>
          </w:tcPr>
          <w:p w14:paraId="2235D09E" w14:textId="77777777" w:rsidR="006C0183" w:rsidRDefault="00000000">
            <w:pPr>
              <w:cnfStyle w:val="100000000000" w:firstRow="1" w:lastRow="0" w:firstColumn="0" w:lastColumn="0" w:oddVBand="0" w:evenVBand="0" w:oddHBand="0" w:evenHBand="0" w:firstRowFirstColumn="0" w:firstRowLastColumn="0" w:lastRowFirstColumn="0" w:lastRowLastColumn="0"/>
            </w:pPr>
            <w:r>
              <w:rPr>
                <w:sz w:val="20"/>
              </w:rPr>
              <w:t>New API (TRT 10.x)</w:t>
            </w:r>
          </w:p>
        </w:tc>
        <w:tc>
          <w:tcPr>
            <w:tcW w:w="2880" w:type="dxa"/>
          </w:tcPr>
          <w:p w14:paraId="05910422" w14:textId="77777777" w:rsidR="006C0183" w:rsidRDefault="00000000">
            <w:pPr>
              <w:cnfStyle w:val="100000000000" w:firstRow="1" w:lastRow="0" w:firstColumn="0" w:lastColumn="0" w:oddVBand="0" w:evenVBand="0" w:oddHBand="0" w:evenHBand="0" w:firstRowFirstColumn="0" w:firstRowLastColumn="0" w:lastRowFirstColumn="0" w:lastRowLastColumn="0"/>
            </w:pPr>
            <w:r>
              <w:rPr>
                <w:sz w:val="20"/>
              </w:rPr>
              <w:t>Location</w:t>
            </w:r>
          </w:p>
        </w:tc>
      </w:tr>
      <w:tr w:rsidR="006C0183" w14:paraId="3C58B654" w14:textId="77777777" w:rsidTr="006C01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02475AA7" w14:textId="77777777" w:rsidR="006C0183" w:rsidRDefault="00000000">
            <w:r>
              <w:rPr>
                <w:rFonts w:ascii="Consolas" w:hAnsi="Consolas"/>
                <w:color w:val="C7254E"/>
                <w:sz w:val="20"/>
              </w:rPr>
              <w:lastRenderedPageBreak/>
              <w:t>engine.num_bindings</w:t>
            </w:r>
          </w:p>
        </w:tc>
        <w:tc>
          <w:tcPr>
            <w:tcW w:w="2880" w:type="dxa"/>
          </w:tcPr>
          <w:p w14:paraId="066D7417" w14:textId="77777777" w:rsidR="006C0183" w:rsidRDefault="00000000">
            <w:pPr>
              <w:cnfStyle w:val="000000100000" w:firstRow="0" w:lastRow="0" w:firstColumn="0" w:lastColumn="0" w:oddVBand="0" w:evenVBand="0" w:oddHBand="1" w:evenHBand="0" w:firstRowFirstColumn="0" w:firstRowLastColumn="0" w:lastRowFirstColumn="0" w:lastRowLastColumn="0"/>
            </w:pPr>
            <w:r>
              <w:rPr>
                <w:rFonts w:ascii="Consolas" w:hAnsi="Consolas"/>
                <w:color w:val="C7254E"/>
                <w:sz w:val="20"/>
              </w:rPr>
              <w:t>engine.num_io_tensors</w:t>
            </w:r>
          </w:p>
        </w:tc>
        <w:tc>
          <w:tcPr>
            <w:tcW w:w="2880" w:type="dxa"/>
          </w:tcPr>
          <w:p w14:paraId="300B4B69" w14:textId="77777777" w:rsidR="006C0183" w:rsidRDefault="00000000">
            <w:pPr>
              <w:cnfStyle w:val="000000100000" w:firstRow="0" w:lastRow="0" w:firstColumn="0" w:lastColumn="0" w:oddVBand="0" w:evenVBand="0" w:oddHBand="1" w:evenHBand="0" w:firstRowFirstColumn="0" w:firstRowLastColumn="0" w:lastRowFirstColumn="0" w:lastRowLastColumn="0"/>
            </w:pPr>
            <w:r>
              <w:rPr>
                <w:sz w:val="20"/>
              </w:rPr>
              <w:t>Line 132</w:t>
            </w:r>
          </w:p>
        </w:tc>
      </w:tr>
      <w:tr w:rsidR="006C0183" w14:paraId="0185B8AD" w14:textId="77777777" w:rsidTr="006C018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32579224" w14:textId="77777777" w:rsidR="006C0183" w:rsidRDefault="00000000">
            <w:r>
              <w:rPr>
                <w:rFonts w:ascii="Consolas" w:hAnsi="Consolas"/>
                <w:color w:val="C7254E"/>
                <w:sz w:val="20"/>
              </w:rPr>
              <w:t>engine.get_binding_name(i)</w:t>
            </w:r>
          </w:p>
        </w:tc>
        <w:tc>
          <w:tcPr>
            <w:tcW w:w="2880" w:type="dxa"/>
          </w:tcPr>
          <w:p w14:paraId="648E3429" w14:textId="77777777" w:rsidR="006C0183" w:rsidRDefault="00000000">
            <w:pPr>
              <w:cnfStyle w:val="000000010000" w:firstRow="0" w:lastRow="0" w:firstColumn="0" w:lastColumn="0" w:oddVBand="0" w:evenVBand="0" w:oddHBand="0" w:evenHBand="1" w:firstRowFirstColumn="0" w:firstRowLastColumn="0" w:lastRowFirstColumn="0" w:lastRowLastColumn="0"/>
            </w:pPr>
            <w:r>
              <w:rPr>
                <w:rFonts w:ascii="Consolas" w:hAnsi="Consolas"/>
                <w:color w:val="C7254E"/>
                <w:sz w:val="20"/>
              </w:rPr>
              <w:t>engine.get_tensor_name(i)</w:t>
            </w:r>
          </w:p>
        </w:tc>
        <w:tc>
          <w:tcPr>
            <w:tcW w:w="2880" w:type="dxa"/>
          </w:tcPr>
          <w:p w14:paraId="3E73F4DE" w14:textId="77777777" w:rsidR="006C0183" w:rsidRDefault="00000000">
            <w:pPr>
              <w:cnfStyle w:val="000000010000" w:firstRow="0" w:lastRow="0" w:firstColumn="0" w:lastColumn="0" w:oddVBand="0" w:evenVBand="0" w:oddHBand="0" w:evenHBand="1" w:firstRowFirstColumn="0" w:firstRowLastColumn="0" w:lastRowFirstColumn="0" w:lastRowLastColumn="0"/>
            </w:pPr>
            <w:r>
              <w:rPr>
                <w:sz w:val="20"/>
              </w:rPr>
              <w:t>Line 133</w:t>
            </w:r>
          </w:p>
        </w:tc>
      </w:tr>
      <w:tr w:rsidR="006C0183" w14:paraId="13535199" w14:textId="77777777" w:rsidTr="006C01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020A7807" w14:textId="77777777" w:rsidR="006C0183" w:rsidRDefault="00000000">
            <w:r>
              <w:rPr>
                <w:rFonts w:ascii="Consolas" w:hAnsi="Consolas"/>
                <w:color w:val="C7254E"/>
                <w:sz w:val="20"/>
              </w:rPr>
              <w:t>engine.get_binding_dtype(i)</w:t>
            </w:r>
          </w:p>
        </w:tc>
        <w:tc>
          <w:tcPr>
            <w:tcW w:w="2880" w:type="dxa"/>
          </w:tcPr>
          <w:p w14:paraId="66AB5A57" w14:textId="77777777" w:rsidR="006C0183" w:rsidRDefault="00000000">
            <w:pPr>
              <w:cnfStyle w:val="000000100000" w:firstRow="0" w:lastRow="0" w:firstColumn="0" w:lastColumn="0" w:oddVBand="0" w:evenVBand="0" w:oddHBand="1" w:evenHBand="0" w:firstRowFirstColumn="0" w:firstRowLastColumn="0" w:lastRowFirstColumn="0" w:lastRowLastColumn="0"/>
            </w:pPr>
            <w:r>
              <w:rPr>
                <w:rFonts w:ascii="Consolas" w:hAnsi="Consolas"/>
                <w:color w:val="C7254E"/>
                <w:sz w:val="20"/>
              </w:rPr>
              <w:t>engine.get_tensor_dtype(name)</w:t>
            </w:r>
          </w:p>
        </w:tc>
        <w:tc>
          <w:tcPr>
            <w:tcW w:w="2880" w:type="dxa"/>
          </w:tcPr>
          <w:p w14:paraId="56B5B0FA" w14:textId="77777777" w:rsidR="006C0183" w:rsidRDefault="00000000">
            <w:pPr>
              <w:cnfStyle w:val="000000100000" w:firstRow="0" w:lastRow="0" w:firstColumn="0" w:lastColumn="0" w:oddVBand="0" w:evenVBand="0" w:oddHBand="1" w:evenHBand="0" w:firstRowFirstColumn="0" w:firstRowLastColumn="0" w:lastRowFirstColumn="0" w:lastRowLastColumn="0"/>
            </w:pPr>
            <w:r>
              <w:rPr>
                <w:sz w:val="20"/>
              </w:rPr>
              <w:t>Line 134</w:t>
            </w:r>
          </w:p>
        </w:tc>
      </w:tr>
      <w:tr w:rsidR="006C0183" w14:paraId="01F118F0" w14:textId="77777777" w:rsidTr="006C018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7E6E07D6" w14:textId="77777777" w:rsidR="006C0183" w:rsidRDefault="00000000">
            <w:r>
              <w:rPr>
                <w:rFonts w:ascii="Consolas" w:hAnsi="Consolas"/>
                <w:color w:val="C7254E"/>
                <w:sz w:val="20"/>
              </w:rPr>
              <w:t>engine.get_binding_shape(i)</w:t>
            </w:r>
          </w:p>
        </w:tc>
        <w:tc>
          <w:tcPr>
            <w:tcW w:w="2880" w:type="dxa"/>
          </w:tcPr>
          <w:p w14:paraId="5E2F91DB" w14:textId="77777777" w:rsidR="006C0183" w:rsidRDefault="00000000">
            <w:pPr>
              <w:cnfStyle w:val="000000010000" w:firstRow="0" w:lastRow="0" w:firstColumn="0" w:lastColumn="0" w:oddVBand="0" w:evenVBand="0" w:oddHBand="0" w:evenHBand="1" w:firstRowFirstColumn="0" w:firstRowLastColumn="0" w:lastRowFirstColumn="0" w:lastRowLastColumn="0"/>
            </w:pPr>
            <w:r>
              <w:rPr>
                <w:rFonts w:ascii="Consolas" w:hAnsi="Consolas"/>
                <w:color w:val="C7254E"/>
                <w:sz w:val="20"/>
              </w:rPr>
              <w:t>engine.get_tensor_shape(name)</w:t>
            </w:r>
          </w:p>
        </w:tc>
        <w:tc>
          <w:tcPr>
            <w:tcW w:w="2880" w:type="dxa"/>
          </w:tcPr>
          <w:p w14:paraId="61FB54CD" w14:textId="77777777" w:rsidR="006C0183" w:rsidRDefault="00000000">
            <w:pPr>
              <w:cnfStyle w:val="000000010000" w:firstRow="0" w:lastRow="0" w:firstColumn="0" w:lastColumn="0" w:oddVBand="0" w:evenVBand="0" w:oddHBand="0" w:evenHBand="1" w:firstRowFirstColumn="0" w:firstRowLastColumn="0" w:lastRowFirstColumn="0" w:lastRowLastColumn="0"/>
            </w:pPr>
            <w:r>
              <w:rPr>
                <w:sz w:val="20"/>
              </w:rPr>
              <w:t>Line 135</w:t>
            </w:r>
          </w:p>
        </w:tc>
      </w:tr>
      <w:tr w:rsidR="006C0183" w14:paraId="1391A03A" w14:textId="77777777" w:rsidTr="006C01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19566836" w14:textId="77777777" w:rsidR="006C0183" w:rsidRDefault="00000000">
            <w:r>
              <w:rPr>
                <w:rFonts w:ascii="Consolas" w:hAnsi="Consolas"/>
                <w:color w:val="C7254E"/>
                <w:sz w:val="20"/>
              </w:rPr>
              <w:t>engine.binding_is_input(i)</w:t>
            </w:r>
          </w:p>
        </w:tc>
        <w:tc>
          <w:tcPr>
            <w:tcW w:w="2880" w:type="dxa"/>
          </w:tcPr>
          <w:p w14:paraId="22E89BDD" w14:textId="77777777" w:rsidR="006C0183" w:rsidRDefault="00000000">
            <w:pPr>
              <w:cnfStyle w:val="000000100000" w:firstRow="0" w:lastRow="0" w:firstColumn="0" w:lastColumn="0" w:oddVBand="0" w:evenVBand="0" w:oddHBand="1" w:evenHBand="0" w:firstRowFirstColumn="0" w:firstRowLastColumn="0" w:lastRowFirstColumn="0" w:lastRowLastColumn="0"/>
            </w:pPr>
            <w:r>
              <w:rPr>
                <w:rFonts w:ascii="Consolas" w:hAnsi="Consolas"/>
                <w:color w:val="C7254E"/>
                <w:sz w:val="20"/>
              </w:rPr>
              <w:t>engine.get_tensor_mode(name)</w:t>
            </w:r>
          </w:p>
        </w:tc>
        <w:tc>
          <w:tcPr>
            <w:tcW w:w="2880" w:type="dxa"/>
          </w:tcPr>
          <w:p w14:paraId="50B03943" w14:textId="77777777" w:rsidR="006C0183" w:rsidRDefault="00000000">
            <w:pPr>
              <w:cnfStyle w:val="000000100000" w:firstRow="0" w:lastRow="0" w:firstColumn="0" w:lastColumn="0" w:oddVBand="0" w:evenVBand="0" w:oddHBand="1" w:evenHBand="0" w:firstRowFirstColumn="0" w:firstRowLastColumn="0" w:lastRowFirstColumn="0" w:lastRowLastColumn="0"/>
            </w:pPr>
            <w:r>
              <w:rPr>
                <w:sz w:val="20"/>
              </w:rPr>
              <w:t>Line 147</w:t>
            </w:r>
          </w:p>
        </w:tc>
      </w:tr>
      <w:tr w:rsidR="006C0183" w14:paraId="2AA2F3F1" w14:textId="77777777" w:rsidTr="006C018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54BC7F3A" w14:textId="77777777" w:rsidR="006C0183" w:rsidRDefault="00000000">
            <w:r>
              <w:rPr>
                <w:rFonts w:ascii="Consolas" w:hAnsi="Consolas"/>
                <w:color w:val="C7254E"/>
                <w:sz w:val="20"/>
              </w:rPr>
              <w:t>context.execute_async_v2()</w:t>
            </w:r>
          </w:p>
        </w:tc>
        <w:tc>
          <w:tcPr>
            <w:tcW w:w="2880" w:type="dxa"/>
          </w:tcPr>
          <w:p w14:paraId="5E69A9B6" w14:textId="77777777" w:rsidR="006C0183" w:rsidRDefault="00000000">
            <w:pPr>
              <w:cnfStyle w:val="000000010000" w:firstRow="0" w:lastRow="0" w:firstColumn="0" w:lastColumn="0" w:oddVBand="0" w:evenVBand="0" w:oddHBand="0" w:evenHBand="1" w:firstRowFirstColumn="0" w:firstRowLastColumn="0" w:lastRowFirstColumn="0" w:lastRowLastColumn="0"/>
            </w:pPr>
            <w:r>
              <w:rPr>
                <w:rFonts w:ascii="Consolas" w:hAnsi="Consolas"/>
                <w:color w:val="C7254E"/>
                <w:sz w:val="20"/>
              </w:rPr>
              <w:t>context.execute_async_v3()</w:t>
            </w:r>
          </w:p>
        </w:tc>
        <w:tc>
          <w:tcPr>
            <w:tcW w:w="2880" w:type="dxa"/>
          </w:tcPr>
          <w:p w14:paraId="16A09C90" w14:textId="77777777" w:rsidR="006C0183" w:rsidRDefault="00000000">
            <w:pPr>
              <w:cnfStyle w:val="000000010000" w:firstRow="0" w:lastRow="0" w:firstColumn="0" w:lastColumn="0" w:oddVBand="0" w:evenVBand="0" w:oddHBand="0" w:evenHBand="1" w:firstRowFirstColumn="0" w:firstRowLastColumn="0" w:lastRowFirstColumn="0" w:lastRowLastColumn="0"/>
            </w:pPr>
            <w:r>
              <w:rPr>
                <w:sz w:val="20"/>
              </w:rPr>
              <w:t>Line 204</w:t>
            </w:r>
          </w:p>
        </w:tc>
      </w:tr>
      <w:tr w:rsidR="006C0183" w14:paraId="5AF54B59" w14:textId="77777777" w:rsidTr="006C01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48751DCC" w14:textId="77777777" w:rsidR="006C0183" w:rsidRDefault="00000000">
            <w:r>
              <w:rPr>
                <w:rFonts w:ascii="Consolas" w:hAnsi="Consolas"/>
                <w:color w:val="C7254E"/>
                <w:sz w:val="20"/>
              </w:rPr>
              <w:t>trt.volume(shape)</w:t>
            </w:r>
          </w:p>
        </w:tc>
        <w:tc>
          <w:tcPr>
            <w:tcW w:w="2880" w:type="dxa"/>
          </w:tcPr>
          <w:p w14:paraId="5004EC42" w14:textId="77777777" w:rsidR="006C0183" w:rsidRDefault="00000000">
            <w:pPr>
              <w:cnfStyle w:val="000000100000" w:firstRow="0" w:lastRow="0" w:firstColumn="0" w:lastColumn="0" w:oddVBand="0" w:evenVBand="0" w:oddHBand="1" w:evenHBand="0" w:firstRowFirstColumn="0" w:firstRowLastColumn="0" w:lastRowFirstColumn="0" w:lastRowLastColumn="0"/>
            </w:pPr>
            <w:r>
              <w:rPr>
                <w:rFonts w:ascii="Consolas" w:hAnsi="Consolas"/>
                <w:color w:val="C7254E"/>
                <w:sz w:val="20"/>
              </w:rPr>
              <w:t>np.prod(shape)</w:t>
            </w:r>
            <w:r>
              <w:rPr>
                <w:sz w:val="20"/>
              </w:rPr>
              <w:t xml:space="preserve"> or manual calculation</w:t>
            </w:r>
          </w:p>
        </w:tc>
        <w:tc>
          <w:tcPr>
            <w:tcW w:w="2880" w:type="dxa"/>
          </w:tcPr>
          <w:p w14:paraId="67E86EF3" w14:textId="77777777" w:rsidR="006C0183" w:rsidRDefault="00000000">
            <w:pPr>
              <w:cnfStyle w:val="000000100000" w:firstRow="0" w:lastRow="0" w:firstColumn="0" w:lastColumn="0" w:oddVBand="0" w:evenVBand="0" w:oddHBand="1" w:evenHBand="0" w:firstRowFirstColumn="0" w:firstRowLastColumn="0" w:lastRowFirstColumn="0" w:lastRowLastColumn="0"/>
            </w:pPr>
            <w:r>
              <w:rPr>
                <w:sz w:val="20"/>
              </w:rPr>
              <w:t>Line 136</w:t>
            </w:r>
          </w:p>
        </w:tc>
      </w:tr>
      <w:tr w:rsidR="006C0183" w14:paraId="242C5210" w14:textId="77777777" w:rsidTr="006C018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0F5884D4" w14:textId="77777777" w:rsidR="006C0183" w:rsidRDefault="00000000">
            <w:r>
              <w:rPr>
                <w:rFonts w:ascii="Consolas" w:hAnsi="Consolas"/>
                <w:color w:val="C7254E"/>
                <w:sz w:val="20"/>
              </w:rPr>
              <w:t>EXPLICIT_BATCH</w:t>
            </w:r>
            <w:r>
              <w:rPr>
                <w:sz w:val="20"/>
              </w:rPr>
              <w:t xml:space="preserve"> flag</w:t>
            </w:r>
          </w:p>
        </w:tc>
        <w:tc>
          <w:tcPr>
            <w:tcW w:w="2880" w:type="dxa"/>
          </w:tcPr>
          <w:p w14:paraId="51EC7748" w14:textId="77777777" w:rsidR="006C0183" w:rsidRDefault="00000000">
            <w:pPr>
              <w:cnfStyle w:val="000000010000" w:firstRow="0" w:lastRow="0" w:firstColumn="0" w:lastColumn="0" w:oddVBand="0" w:evenVBand="0" w:oddHBand="0" w:evenHBand="1" w:firstRowFirstColumn="0" w:firstRowLastColumn="0" w:lastRowFirstColumn="0" w:lastRowLastColumn="0"/>
            </w:pPr>
            <w:r>
              <w:rPr>
                <w:sz w:val="20"/>
              </w:rPr>
              <w:t>Removed (default in TRT 10.x)</w:t>
            </w:r>
          </w:p>
        </w:tc>
        <w:tc>
          <w:tcPr>
            <w:tcW w:w="2880" w:type="dxa"/>
          </w:tcPr>
          <w:p w14:paraId="77A8DCD2" w14:textId="77777777" w:rsidR="006C0183" w:rsidRDefault="00000000">
            <w:pPr>
              <w:cnfStyle w:val="000000010000" w:firstRow="0" w:lastRow="0" w:firstColumn="0" w:lastColumn="0" w:oddVBand="0" w:evenVBand="0" w:oddHBand="0" w:evenHBand="1" w:firstRowFirstColumn="0" w:firstRowLastColumn="0" w:lastRowFirstColumn="0" w:lastRowLastColumn="0"/>
            </w:pPr>
            <w:r>
              <w:rPr>
                <w:sz w:val="20"/>
              </w:rPr>
              <w:t>Line 65</w:t>
            </w:r>
          </w:p>
        </w:tc>
      </w:tr>
    </w:tbl>
    <w:p w14:paraId="5354E755" w14:textId="77777777" w:rsidR="006C0183" w:rsidRDefault="006C0183"/>
    <w:p w14:paraId="7B3B9891" w14:textId="77777777" w:rsidR="006C0183" w:rsidRDefault="00000000">
      <w:r>
        <w:t>The update will use runtime version detection (</w:t>
      </w:r>
      <w:r>
        <w:rPr>
          <w:rFonts w:ascii="Consolas" w:hAnsi="Consolas"/>
          <w:color w:val="C7254E"/>
          <w:sz w:val="19"/>
        </w:rPr>
        <w:t>trt.__version__</w:t>
      </w:r>
      <w:r>
        <w:t>) to select the correct API path, ensuring users on older TRT versions are not broken.</w:t>
      </w:r>
    </w:p>
    <w:p w14:paraId="3858FA12" w14:textId="77777777" w:rsidR="006C0183" w:rsidRDefault="00000000">
      <w:pPr>
        <w:pStyle w:val="Heading2"/>
      </w:pPr>
      <w:r>
        <w:t>2. Sample Code Contribution</w:t>
      </w:r>
    </w:p>
    <w:p w14:paraId="487E6712" w14:textId="77777777" w:rsidR="006C0183" w:rsidRDefault="00000000">
      <w:r>
        <w:t>I will contribute anonymized/sanitized sample code from my production ML inference pipelines at CVS Health demonstrating:</w:t>
      </w:r>
    </w:p>
    <w:p w14:paraId="3444F1E9" w14:textId="77777777" w:rsidR="006C0183" w:rsidRDefault="00000000">
      <w:pPr>
        <w:pStyle w:val="ListBullet"/>
      </w:pPr>
      <w:r>
        <w:t xml:space="preserve">Custom </w:t>
      </w:r>
      <w:r>
        <w:rPr>
          <w:rFonts w:ascii="Consolas" w:hAnsi="Consolas"/>
          <w:color w:val="C7254E"/>
          <w:sz w:val="19"/>
        </w:rPr>
        <w:t>ModelHandler</w:t>
      </w:r>
      <w:r>
        <w:t xml:space="preserve"> implementation for Triton Inference Server</w:t>
      </w:r>
    </w:p>
    <w:p w14:paraId="54013F5A" w14:textId="77777777" w:rsidR="006C0183" w:rsidRDefault="00000000">
      <w:pPr>
        <w:pStyle w:val="ListBullet"/>
      </w:pPr>
      <w:r>
        <w:t>GPU-accelerated PyTorch inference pipeline on Dataflow with T4 GPUs</w:t>
      </w:r>
    </w:p>
    <w:p w14:paraId="4EE83304" w14:textId="77777777" w:rsidR="006C0183" w:rsidRDefault="00000000">
      <w:pPr>
        <w:pStyle w:val="ListBullet"/>
      </w:pPr>
      <w:r>
        <w:t xml:space="preserve">Multi-model inference with </w:t>
      </w:r>
      <w:r>
        <w:rPr>
          <w:rFonts w:ascii="Consolas" w:hAnsi="Consolas"/>
          <w:color w:val="C7254E"/>
          <w:sz w:val="19"/>
        </w:rPr>
        <w:t>KeyedModelHandler</w:t>
      </w:r>
      <w:r>
        <w:t xml:space="preserve"> routing</w:t>
      </w:r>
    </w:p>
    <w:p w14:paraId="3CF9F9B1" w14:textId="77777777" w:rsidR="006C0183" w:rsidRDefault="00000000">
      <w:r>
        <w:t>These can serve as additional reference material for the learning path examples.</w:t>
      </w:r>
    </w:p>
    <w:p w14:paraId="5CECE1F3" w14:textId="77777777" w:rsidR="006C0183" w:rsidRDefault="006C0183">
      <w:pPr>
        <w:spacing w:before="120" w:after="120"/>
      </w:pPr>
    </w:p>
    <w:p w14:paraId="06A521A4" w14:textId="77777777" w:rsidR="006C0183" w:rsidRDefault="00000000">
      <w:pPr>
        <w:pStyle w:val="Heading1"/>
      </w:pPr>
      <w:r>
        <w:t>Timeline</w:t>
      </w:r>
    </w:p>
    <w:p w14:paraId="08083572" w14:textId="77777777" w:rsidR="006C0183" w:rsidRDefault="00000000">
      <w:pPr>
        <w:pStyle w:val="Heading2"/>
      </w:pPr>
      <w:r>
        <w:t>Community Bonding Period (May 1 - May 26)</w:t>
      </w:r>
    </w:p>
    <w:p w14:paraId="3DF717FA" w14:textId="77777777" w:rsidR="006C0183" w:rsidRDefault="00000000">
      <w:pPr>
        <w:pStyle w:val="ListBullet"/>
      </w:pPr>
      <w:r>
        <w:t xml:space="preserve">Introduce myself on </w:t>
      </w:r>
      <w:r>
        <w:rPr>
          <w:rFonts w:ascii="Consolas" w:hAnsi="Consolas"/>
          <w:color w:val="C7254E"/>
          <w:sz w:val="19"/>
        </w:rPr>
        <w:t>dev@beam.apache.org</w:t>
      </w:r>
      <w:r>
        <w:t xml:space="preserve"> mailing list</w:t>
      </w:r>
    </w:p>
    <w:p w14:paraId="4B5FA930" w14:textId="77777777" w:rsidR="006C0183" w:rsidRDefault="00000000">
      <w:pPr>
        <w:pStyle w:val="ListBullet"/>
      </w:pPr>
      <w:r>
        <w:t>Set up development environment: clone repo, build from source, run existing tests</w:t>
      </w:r>
    </w:p>
    <w:p w14:paraId="2FEA6856" w14:textId="77777777" w:rsidR="006C0183" w:rsidRDefault="00000000">
      <w:pPr>
        <w:pStyle w:val="ListBullet"/>
      </w:pPr>
      <w:r>
        <w:t xml:space="preserve">Run all existing </w:t>
      </w:r>
      <w:r>
        <w:rPr>
          <w:rFonts w:ascii="Consolas" w:hAnsi="Consolas"/>
          <w:color w:val="C7254E"/>
          <w:sz w:val="19"/>
        </w:rPr>
        <w:t>beam-ml</w:t>
      </w:r>
      <w:r>
        <w:t xml:space="preserve"> notebooks end-to-end on Colab to understand current state</w:t>
      </w:r>
    </w:p>
    <w:p w14:paraId="4EB1732C" w14:textId="77777777" w:rsidR="006C0183" w:rsidRDefault="00000000">
      <w:pPr>
        <w:pStyle w:val="ListBullet"/>
      </w:pPr>
      <w:r>
        <w:t xml:space="preserve">Study the </w:t>
      </w:r>
      <w:r>
        <w:rPr>
          <w:rFonts w:ascii="Consolas" w:hAnsi="Consolas"/>
          <w:color w:val="C7254E"/>
          <w:sz w:val="19"/>
        </w:rPr>
        <w:t>RunInference</w:t>
      </w:r>
      <w:r>
        <w:t xml:space="preserve"> codebase in depth (</w:t>
      </w:r>
      <w:r>
        <w:rPr>
          <w:rFonts w:ascii="Consolas" w:hAnsi="Consolas"/>
          <w:color w:val="C7254E"/>
          <w:sz w:val="19"/>
        </w:rPr>
        <w:t>base.py</w:t>
      </w:r>
      <w:r>
        <w:t>, all model handlers)</w:t>
      </w:r>
    </w:p>
    <w:p w14:paraId="089C4737" w14:textId="77777777" w:rsidR="006C0183" w:rsidRDefault="00000000">
      <w:pPr>
        <w:pStyle w:val="ListBullet"/>
      </w:pPr>
      <w:r>
        <w:t>Submit 1-2 small PRs (documentation fixes, minor improvements) to establish contributor track record</w:t>
      </w:r>
    </w:p>
    <w:p w14:paraId="6E64AF7E" w14:textId="77777777" w:rsidR="006C0183" w:rsidRDefault="00000000">
      <w:pPr>
        <w:pStyle w:val="ListBullet"/>
      </w:pPr>
      <w:r>
        <w:t>Weekly sync with mentors to finalize scope and review design decisions</w:t>
      </w:r>
    </w:p>
    <w:p w14:paraId="27AD5C8D" w14:textId="77777777" w:rsidR="006C0183" w:rsidRDefault="00000000">
      <w:pPr>
        <w:pStyle w:val="ListBullet"/>
      </w:pPr>
      <w:r>
        <w:t>Set up GCP project with GPU and TPU quota for integration testing</w:t>
      </w:r>
    </w:p>
    <w:p w14:paraId="40C456BA" w14:textId="77777777" w:rsidR="006C0183" w:rsidRDefault="00000000">
      <w:pPr>
        <w:pStyle w:val="Heading2"/>
      </w:pPr>
      <w:r>
        <w:t>Phase 1 (May 27 - July 14) -- Weeks 1-7</w:t>
      </w:r>
    </w:p>
    <w:tbl>
      <w:tblPr>
        <w:tblStyle w:val="LightGrid-Accent1"/>
        <w:tblW w:w="0" w:type="auto"/>
        <w:jc w:val="center"/>
        <w:tblLook w:val="04A0" w:firstRow="1" w:lastRow="0" w:firstColumn="1" w:lastColumn="0" w:noHBand="0" w:noVBand="1"/>
      </w:tblPr>
      <w:tblGrid>
        <w:gridCol w:w="2880"/>
        <w:gridCol w:w="2880"/>
        <w:gridCol w:w="2880"/>
      </w:tblGrid>
      <w:tr w:rsidR="006C0183" w14:paraId="4B2C7C78" w14:textId="77777777" w:rsidTr="006C018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473FFEAD" w14:textId="77777777" w:rsidR="006C0183" w:rsidRDefault="00000000">
            <w:r>
              <w:rPr>
                <w:sz w:val="20"/>
              </w:rPr>
              <w:t>Week</w:t>
            </w:r>
          </w:p>
        </w:tc>
        <w:tc>
          <w:tcPr>
            <w:tcW w:w="2880" w:type="dxa"/>
          </w:tcPr>
          <w:p w14:paraId="7D1A1C45" w14:textId="77777777" w:rsidR="006C0183" w:rsidRDefault="00000000">
            <w:pPr>
              <w:cnfStyle w:val="100000000000" w:firstRow="1" w:lastRow="0" w:firstColumn="0" w:lastColumn="0" w:oddVBand="0" w:evenVBand="0" w:oddHBand="0" w:evenHBand="0" w:firstRowFirstColumn="0" w:firstRowLastColumn="0" w:lastRowFirstColumn="0" w:lastRowLastColumn="0"/>
            </w:pPr>
            <w:r>
              <w:rPr>
                <w:sz w:val="20"/>
              </w:rPr>
              <w:t>Deliverable</w:t>
            </w:r>
          </w:p>
        </w:tc>
        <w:tc>
          <w:tcPr>
            <w:tcW w:w="2880" w:type="dxa"/>
          </w:tcPr>
          <w:p w14:paraId="6DBB72B5" w14:textId="77777777" w:rsidR="006C0183" w:rsidRDefault="00000000">
            <w:pPr>
              <w:cnfStyle w:val="100000000000" w:firstRow="1" w:lastRow="0" w:firstColumn="0" w:lastColumn="0" w:oddVBand="0" w:evenVBand="0" w:oddHBand="0" w:evenHBand="0" w:firstRowFirstColumn="0" w:firstRowLastColumn="0" w:lastRowFirstColumn="0" w:lastRowLastColumn="0"/>
            </w:pPr>
            <w:r>
              <w:rPr>
                <w:sz w:val="20"/>
              </w:rPr>
              <w:t>Details</w:t>
            </w:r>
          </w:p>
        </w:tc>
      </w:tr>
      <w:tr w:rsidR="006C0183" w14:paraId="76876493" w14:textId="77777777" w:rsidTr="006C01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04AFE509" w14:textId="77777777" w:rsidR="006C0183" w:rsidRDefault="00000000">
            <w:r>
              <w:rPr>
                <w:sz w:val="20"/>
              </w:rPr>
              <w:t>1-2</w:t>
            </w:r>
          </w:p>
        </w:tc>
        <w:tc>
          <w:tcPr>
            <w:tcW w:w="2880" w:type="dxa"/>
          </w:tcPr>
          <w:p w14:paraId="6AF22AC9" w14:textId="77777777" w:rsidR="006C0183" w:rsidRDefault="00000000">
            <w:pPr>
              <w:cnfStyle w:val="000000100000" w:firstRow="0" w:lastRow="0" w:firstColumn="0" w:lastColumn="0" w:oddVBand="0" w:evenVBand="0" w:oddHBand="1" w:evenHBand="0" w:firstRowFirstColumn="0" w:firstRowLastColumn="0" w:lastRowFirstColumn="0" w:lastRowLastColumn="0"/>
            </w:pPr>
            <w:r>
              <w:rPr>
                <w:b/>
                <w:sz w:val="20"/>
              </w:rPr>
              <w:t>Deliverable 1</w:t>
            </w:r>
          </w:p>
        </w:tc>
        <w:tc>
          <w:tcPr>
            <w:tcW w:w="2880" w:type="dxa"/>
          </w:tcPr>
          <w:p w14:paraId="67605AC7" w14:textId="77777777" w:rsidR="006C0183" w:rsidRDefault="00000000">
            <w:pPr>
              <w:cnfStyle w:val="000000100000" w:firstRow="0" w:lastRow="0" w:firstColumn="0" w:lastColumn="0" w:oddVBand="0" w:evenVBand="0" w:oddHBand="1" w:evenHBand="0" w:firstRowFirstColumn="0" w:firstRowLastColumn="0" w:lastRowFirstColumn="0" w:lastRowLastColumn="0"/>
            </w:pPr>
            <w:r>
              <w:rPr>
                <w:sz w:val="20"/>
              </w:rPr>
              <w:t xml:space="preserve">Build CPU baseline script and notebook. Implement timing </w:t>
            </w:r>
            <w:r>
              <w:rPr>
                <w:sz w:val="20"/>
              </w:rPr>
              <w:lastRenderedPageBreak/>
              <w:t>harness. Test with ResNet-50 on DirectRunner.</w:t>
            </w:r>
          </w:p>
        </w:tc>
      </w:tr>
      <w:tr w:rsidR="006C0183" w14:paraId="1B003031" w14:textId="77777777" w:rsidTr="006C018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432A44E7" w14:textId="77777777" w:rsidR="006C0183" w:rsidRDefault="00000000">
            <w:r>
              <w:rPr>
                <w:sz w:val="20"/>
              </w:rPr>
              <w:lastRenderedPageBreak/>
              <w:t>3-4</w:t>
            </w:r>
          </w:p>
        </w:tc>
        <w:tc>
          <w:tcPr>
            <w:tcW w:w="2880" w:type="dxa"/>
          </w:tcPr>
          <w:p w14:paraId="47A2222B" w14:textId="77777777" w:rsidR="006C0183" w:rsidRDefault="00000000">
            <w:pPr>
              <w:cnfStyle w:val="000000010000" w:firstRow="0" w:lastRow="0" w:firstColumn="0" w:lastColumn="0" w:oddVBand="0" w:evenVBand="0" w:oddHBand="0" w:evenHBand="1" w:firstRowFirstColumn="0" w:firstRowLastColumn="0" w:lastRowFirstColumn="0" w:lastRowLastColumn="0"/>
            </w:pPr>
            <w:r>
              <w:rPr>
                <w:b/>
                <w:sz w:val="20"/>
              </w:rPr>
              <w:t>Deliverable 2</w:t>
            </w:r>
          </w:p>
        </w:tc>
        <w:tc>
          <w:tcPr>
            <w:tcW w:w="2880" w:type="dxa"/>
          </w:tcPr>
          <w:p w14:paraId="320593B4" w14:textId="77777777" w:rsidR="006C0183" w:rsidRDefault="00000000">
            <w:pPr>
              <w:cnfStyle w:val="000000010000" w:firstRow="0" w:lastRow="0" w:firstColumn="0" w:lastColumn="0" w:oddVBand="0" w:evenVBand="0" w:oddHBand="0" w:evenHBand="1" w:firstRowFirstColumn="0" w:firstRowLastColumn="0" w:lastRowFirstColumn="0" w:lastRowLastColumn="0"/>
            </w:pPr>
            <w:r>
              <w:rPr>
                <w:sz w:val="20"/>
              </w:rPr>
              <w:t>Build GPU inference script and notebook. Create Dockerfile. Test locally on Colab GPU and on Dataflow with T4. Add TensorRT comparison.</w:t>
            </w:r>
          </w:p>
        </w:tc>
      </w:tr>
      <w:tr w:rsidR="006C0183" w14:paraId="37A3BA4B" w14:textId="77777777" w:rsidTr="006C01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71458C6F" w14:textId="77777777" w:rsidR="006C0183" w:rsidRDefault="00000000">
            <w:r>
              <w:rPr>
                <w:sz w:val="20"/>
              </w:rPr>
              <w:t>5-6</w:t>
            </w:r>
          </w:p>
        </w:tc>
        <w:tc>
          <w:tcPr>
            <w:tcW w:w="2880" w:type="dxa"/>
          </w:tcPr>
          <w:p w14:paraId="142966DA" w14:textId="77777777" w:rsidR="006C0183" w:rsidRDefault="00000000">
            <w:pPr>
              <w:cnfStyle w:val="000000100000" w:firstRow="0" w:lastRow="0" w:firstColumn="0" w:lastColumn="0" w:oddVBand="0" w:evenVBand="0" w:oddHBand="1" w:evenHBand="0" w:firstRowFirstColumn="0" w:firstRowLastColumn="0" w:lastRowFirstColumn="0" w:lastRowLastColumn="0"/>
            </w:pPr>
            <w:r>
              <w:rPr>
                <w:b/>
                <w:sz w:val="20"/>
              </w:rPr>
              <w:t>Deliverable 3</w:t>
            </w:r>
          </w:p>
        </w:tc>
        <w:tc>
          <w:tcPr>
            <w:tcW w:w="2880" w:type="dxa"/>
          </w:tcPr>
          <w:p w14:paraId="135B7BA9" w14:textId="77777777" w:rsidR="006C0183" w:rsidRDefault="00000000">
            <w:pPr>
              <w:cnfStyle w:val="000000100000" w:firstRow="0" w:lastRow="0" w:firstColumn="0" w:lastColumn="0" w:oddVBand="0" w:evenVBand="0" w:oddHBand="1" w:evenHBand="0" w:firstRowFirstColumn="0" w:firstRowLastColumn="0" w:lastRowFirstColumn="0" w:lastRowLastColumn="0"/>
            </w:pPr>
            <w:r>
              <w:rPr>
                <w:sz w:val="20"/>
              </w:rPr>
              <w:t xml:space="preserve">Build TPU inference script and notebook. Create Dockerfile with </w:t>
            </w:r>
            <w:r>
              <w:rPr>
                <w:rFonts w:ascii="Consolas" w:hAnsi="Consolas"/>
                <w:color w:val="C7254E"/>
                <w:sz w:val="20"/>
              </w:rPr>
              <w:t>torch_xla</w:t>
            </w:r>
            <w:r>
              <w:rPr>
                <w:sz w:val="20"/>
              </w:rPr>
              <w:t xml:space="preserve"> / </w:t>
            </w:r>
            <w:r>
              <w:rPr>
                <w:rFonts w:ascii="Consolas" w:hAnsi="Consolas"/>
                <w:color w:val="C7254E"/>
                <w:sz w:val="20"/>
              </w:rPr>
              <w:t>vllm-tpu</w:t>
            </w:r>
            <w:r>
              <w:rPr>
                <w:sz w:val="20"/>
              </w:rPr>
              <w:t>. Test on Dataflow with v5e TPU.</w:t>
            </w:r>
          </w:p>
        </w:tc>
      </w:tr>
      <w:tr w:rsidR="006C0183" w14:paraId="059A2588" w14:textId="77777777" w:rsidTr="006C018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1F2E960E" w14:textId="77777777" w:rsidR="006C0183" w:rsidRDefault="00000000">
            <w:r>
              <w:rPr>
                <w:sz w:val="20"/>
              </w:rPr>
              <w:t>7</w:t>
            </w:r>
          </w:p>
        </w:tc>
        <w:tc>
          <w:tcPr>
            <w:tcW w:w="2880" w:type="dxa"/>
          </w:tcPr>
          <w:p w14:paraId="593F6383" w14:textId="77777777" w:rsidR="006C0183" w:rsidRDefault="00000000">
            <w:pPr>
              <w:cnfStyle w:val="000000010000" w:firstRow="0" w:lastRow="0" w:firstColumn="0" w:lastColumn="0" w:oddVBand="0" w:evenVBand="0" w:oddHBand="0" w:evenHBand="1" w:firstRowFirstColumn="0" w:firstRowLastColumn="0" w:lastRowFirstColumn="0" w:lastRowLastColumn="0"/>
            </w:pPr>
            <w:r>
              <w:rPr>
                <w:b/>
                <w:sz w:val="20"/>
              </w:rPr>
              <w:t>Midterm Buffer</w:t>
            </w:r>
          </w:p>
        </w:tc>
        <w:tc>
          <w:tcPr>
            <w:tcW w:w="2880" w:type="dxa"/>
          </w:tcPr>
          <w:p w14:paraId="6FD97CEB" w14:textId="77777777" w:rsidR="006C0183" w:rsidRDefault="00000000">
            <w:pPr>
              <w:cnfStyle w:val="000000010000" w:firstRow="0" w:lastRow="0" w:firstColumn="0" w:lastColumn="0" w:oddVBand="0" w:evenVBand="0" w:oddHBand="0" w:evenHBand="1" w:firstRowFirstColumn="0" w:firstRowLastColumn="0" w:lastRowFirstColumn="0" w:lastRowLastColumn="0"/>
            </w:pPr>
            <w:r>
              <w:rPr>
                <w:sz w:val="20"/>
              </w:rPr>
              <w:t>Address mentor feedback on Deliverables 1-3. Submit PRs. Fix issues found during testing. Write integration test configs.</w:t>
            </w:r>
          </w:p>
        </w:tc>
      </w:tr>
    </w:tbl>
    <w:p w14:paraId="059E8416" w14:textId="77777777" w:rsidR="006C0183" w:rsidRDefault="006C0183"/>
    <w:p w14:paraId="2D3E03E1" w14:textId="77777777" w:rsidR="006C0183" w:rsidRDefault="00000000">
      <w:r>
        <w:rPr>
          <w:b/>
        </w:rPr>
        <w:t>Midterm Evaluation Checkpoint:</w:t>
      </w:r>
    </w:p>
    <w:p w14:paraId="3F2797F2" w14:textId="77777777" w:rsidR="006C0183" w:rsidRDefault="00000000">
      <w:pPr>
        <w:pStyle w:val="ListBullet"/>
      </w:pPr>
      <w:r>
        <w:t>Deliverables 1, 2, 3 complete with PRs submitted</w:t>
      </w:r>
    </w:p>
    <w:p w14:paraId="6CFCE425" w14:textId="77777777" w:rsidR="006C0183" w:rsidRDefault="00000000">
      <w:pPr>
        <w:pStyle w:val="ListBullet"/>
      </w:pPr>
      <w:r>
        <w:t>All three scripts tested end-to-end on Dataflow</w:t>
      </w:r>
    </w:p>
    <w:p w14:paraId="3CC9595A" w14:textId="77777777" w:rsidR="006C0183" w:rsidRDefault="00000000">
      <w:pPr>
        <w:pStyle w:val="ListBullet"/>
      </w:pPr>
      <w:r>
        <w:t>Comparison data collected: CPU vs GPU vs TPU throughput</w:t>
      </w:r>
    </w:p>
    <w:p w14:paraId="1375998E" w14:textId="77777777" w:rsidR="006C0183" w:rsidRDefault="00000000">
      <w:pPr>
        <w:pStyle w:val="Heading2"/>
      </w:pPr>
      <w:r>
        <w:t>Phase 2 (July 14 - August 25) -- Weeks 8-12</w:t>
      </w:r>
    </w:p>
    <w:tbl>
      <w:tblPr>
        <w:tblStyle w:val="LightGrid-Accent1"/>
        <w:tblW w:w="0" w:type="auto"/>
        <w:jc w:val="center"/>
        <w:tblLook w:val="04A0" w:firstRow="1" w:lastRow="0" w:firstColumn="1" w:lastColumn="0" w:noHBand="0" w:noVBand="1"/>
      </w:tblPr>
      <w:tblGrid>
        <w:gridCol w:w="2880"/>
        <w:gridCol w:w="2880"/>
        <w:gridCol w:w="2880"/>
      </w:tblGrid>
      <w:tr w:rsidR="006C0183" w14:paraId="323F8FFD" w14:textId="77777777" w:rsidTr="006C018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2190977B" w14:textId="77777777" w:rsidR="006C0183" w:rsidRDefault="00000000">
            <w:r>
              <w:rPr>
                <w:sz w:val="20"/>
              </w:rPr>
              <w:t>Week</w:t>
            </w:r>
          </w:p>
        </w:tc>
        <w:tc>
          <w:tcPr>
            <w:tcW w:w="2880" w:type="dxa"/>
          </w:tcPr>
          <w:p w14:paraId="43101AAE" w14:textId="77777777" w:rsidR="006C0183" w:rsidRDefault="00000000">
            <w:pPr>
              <w:cnfStyle w:val="100000000000" w:firstRow="1" w:lastRow="0" w:firstColumn="0" w:lastColumn="0" w:oddVBand="0" w:evenVBand="0" w:oddHBand="0" w:evenHBand="0" w:firstRowFirstColumn="0" w:firstRowLastColumn="0" w:lastRowFirstColumn="0" w:lastRowLastColumn="0"/>
            </w:pPr>
            <w:r>
              <w:rPr>
                <w:sz w:val="20"/>
              </w:rPr>
              <w:t>Deliverable</w:t>
            </w:r>
          </w:p>
        </w:tc>
        <w:tc>
          <w:tcPr>
            <w:tcW w:w="2880" w:type="dxa"/>
          </w:tcPr>
          <w:p w14:paraId="5BDC6C9C" w14:textId="77777777" w:rsidR="006C0183" w:rsidRDefault="00000000">
            <w:pPr>
              <w:cnfStyle w:val="100000000000" w:firstRow="1" w:lastRow="0" w:firstColumn="0" w:lastColumn="0" w:oddVBand="0" w:evenVBand="0" w:oddHBand="0" w:evenHBand="0" w:firstRowFirstColumn="0" w:firstRowLastColumn="0" w:lastRowFirstColumn="0" w:lastRowLastColumn="0"/>
            </w:pPr>
            <w:r>
              <w:rPr>
                <w:sz w:val="20"/>
              </w:rPr>
              <w:t>Details</w:t>
            </w:r>
          </w:p>
        </w:tc>
      </w:tr>
      <w:tr w:rsidR="006C0183" w14:paraId="5650CE1B" w14:textId="77777777" w:rsidTr="006C01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4B83A54A" w14:textId="77777777" w:rsidR="006C0183" w:rsidRDefault="00000000">
            <w:r>
              <w:rPr>
                <w:sz w:val="20"/>
              </w:rPr>
              <w:t>8-9</w:t>
            </w:r>
          </w:p>
        </w:tc>
        <w:tc>
          <w:tcPr>
            <w:tcW w:w="2880" w:type="dxa"/>
          </w:tcPr>
          <w:p w14:paraId="1468F38F" w14:textId="77777777" w:rsidR="006C0183" w:rsidRDefault="00000000">
            <w:pPr>
              <w:cnfStyle w:val="000000100000" w:firstRow="0" w:lastRow="0" w:firstColumn="0" w:lastColumn="0" w:oddVBand="0" w:evenVBand="0" w:oddHBand="1" w:evenHBand="0" w:firstRowFirstColumn="0" w:firstRowLastColumn="0" w:lastRowFirstColumn="0" w:lastRowLastColumn="0"/>
            </w:pPr>
            <w:r>
              <w:rPr>
                <w:b/>
                <w:sz w:val="20"/>
              </w:rPr>
              <w:t>Deliverable 4</w:t>
            </w:r>
          </w:p>
        </w:tc>
        <w:tc>
          <w:tcPr>
            <w:tcW w:w="2880" w:type="dxa"/>
          </w:tcPr>
          <w:p w14:paraId="1954691A" w14:textId="77777777" w:rsidR="006C0183" w:rsidRDefault="00000000">
            <w:pPr>
              <w:cnfStyle w:val="000000100000" w:firstRow="0" w:lastRow="0" w:firstColumn="0" w:lastColumn="0" w:oddVBand="0" w:evenVBand="0" w:oddHBand="1" w:evenHBand="0" w:firstRowFirstColumn="0" w:firstRowLastColumn="0" w:lastRowFirstColumn="0" w:lastRowLastColumn="0"/>
            </w:pPr>
            <w:r>
              <w:rPr>
                <w:sz w:val="20"/>
              </w:rPr>
              <w:t>Build parallel training script (Parts A, B, C). Test single-model GPU training, then multi-model parallel training on Dataflow.</w:t>
            </w:r>
          </w:p>
        </w:tc>
      </w:tr>
      <w:tr w:rsidR="006C0183" w14:paraId="7FE1E7F1" w14:textId="77777777" w:rsidTr="006C018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74FFBC78" w14:textId="77777777" w:rsidR="006C0183" w:rsidRDefault="00000000">
            <w:r>
              <w:rPr>
                <w:sz w:val="20"/>
              </w:rPr>
              <w:t>10</w:t>
            </w:r>
          </w:p>
        </w:tc>
        <w:tc>
          <w:tcPr>
            <w:tcW w:w="2880" w:type="dxa"/>
          </w:tcPr>
          <w:p w14:paraId="11EE3F8F" w14:textId="77777777" w:rsidR="006C0183" w:rsidRDefault="00000000">
            <w:pPr>
              <w:cnfStyle w:val="000000010000" w:firstRow="0" w:lastRow="0" w:firstColumn="0" w:lastColumn="0" w:oddVBand="0" w:evenVBand="0" w:oddHBand="0" w:evenHBand="1" w:firstRowFirstColumn="0" w:firstRowLastColumn="0" w:lastRowFirstColumn="0" w:lastRowLastColumn="0"/>
            </w:pPr>
            <w:r>
              <w:rPr>
                <w:b/>
                <w:sz w:val="20"/>
              </w:rPr>
              <w:t>Deliverable 5</w:t>
            </w:r>
          </w:p>
        </w:tc>
        <w:tc>
          <w:tcPr>
            <w:tcW w:w="2880" w:type="dxa"/>
          </w:tcPr>
          <w:p w14:paraId="7C08FD14" w14:textId="77777777" w:rsidR="006C0183" w:rsidRDefault="00000000">
            <w:pPr>
              <w:cnfStyle w:val="000000010000" w:firstRow="0" w:lastRow="0" w:firstColumn="0" w:lastColumn="0" w:oddVBand="0" w:evenVBand="0" w:oddHBand="0" w:evenHBand="1" w:firstRowFirstColumn="0" w:firstRowLastColumn="0" w:lastRowFirstColumn="0" w:lastRowLastColumn="0"/>
            </w:pPr>
            <w:r>
              <w:rPr>
                <w:sz w:val="20"/>
              </w:rPr>
              <w:t>Write the blog post. Incorporate all benchmark data. Get mentor review.</w:t>
            </w:r>
          </w:p>
        </w:tc>
      </w:tr>
      <w:tr w:rsidR="006C0183" w14:paraId="372BE6FA" w14:textId="77777777" w:rsidTr="006C01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188BF62C" w14:textId="77777777" w:rsidR="006C0183" w:rsidRDefault="00000000">
            <w:r>
              <w:rPr>
                <w:sz w:val="20"/>
              </w:rPr>
              <w:t>11</w:t>
            </w:r>
          </w:p>
        </w:tc>
        <w:tc>
          <w:tcPr>
            <w:tcW w:w="2880" w:type="dxa"/>
          </w:tcPr>
          <w:p w14:paraId="4C6FC5EF" w14:textId="77777777" w:rsidR="006C0183" w:rsidRDefault="00000000">
            <w:pPr>
              <w:cnfStyle w:val="000000100000" w:firstRow="0" w:lastRow="0" w:firstColumn="0" w:lastColumn="0" w:oddVBand="0" w:evenVBand="0" w:oddHBand="1" w:evenHBand="0" w:firstRowFirstColumn="0" w:firstRowLastColumn="0" w:lastRowFirstColumn="0" w:lastRowLastColumn="0"/>
            </w:pPr>
            <w:r>
              <w:rPr>
                <w:b/>
                <w:sz w:val="20"/>
              </w:rPr>
              <w:t>Deliverable 6</w:t>
            </w:r>
          </w:p>
        </w:tc>
        <w:tc>
          <w:tcPr>
            <w:tcW w:w="2880" w:type="dxa"/>
          </w:tcPr>
          <w:p w14:paraId="77093464" w14:textId="77777777" w:rsidR="006C0183" w:rsidRDefault="00000000">
            <w:pPr>
              <w:cnfStyle w:val="000000100000" w:firstRow="0" w:lastRow="0" w:firstColumn="0" w:lastColumn="0" w:oddVBand="0" w:evenVBand="0" w:oddHBand="1" w:evenHBand="0" w:firstRowFirstColumn="0" w:firstRowLastColumn="0" w:lastRowFirstColumn="0" w:lastRowLastColumn="0"/>
            </w:pPr>
            <w:r>
              <w:rPr>
                <w:sz w:val="20"/>
              </w:rPr>
              <w:t>Build CI infrastructure: dry-run mode, GitHub Actions workflow, integration test pipeline options.</w:t>
            </w:r>
          </w:p>
        </w:tc>
      </w:tr>
      <w:tr w:rsidR="006C0183" w14:paraId="24D1FFAB" w14:textId="77777777" w:rsidTr="006C018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2A48C808" w14:textId="77777777" w:rsidR="006C0183" w:rsidRDefault="00000000">
            <w:r>
              <w:rPr>
                <w:sz w:val="20"/>
              </w:rPr>
              <w:t>12</w:t>
            </w:r>
          </w:p>
        </w:tc>
        <w:tc>
          <w:tcPr>
            <w:tcW w:w="2880" w:type="dxa"/>
          </w:tcPr>
          <w:p w14:paraId="452EB21F" w14:textId="77777777" w:rsidR="006C0183" w:rsidRDefault="00000000">
            <w:pPr>
              <w:cnfStyle w:val="000000010000" w:firstRow="0" w:lastRow="0" w:firstColumn="0" w:lastColumn="0" w:oddVBand="0" w:evenVBand="0" w:oddHBand="0" w:evenHBand="1" w:firstRowFirstColumn="0" w:firstRowLastColumn="0" w:lastRowFirstColumn="0" w:lastRowLastColumn="0"/>
            </w:pPr>
            <w:r>
              <w:rPr>
                <w:b/>
                <w:sz w:val="20"/>
              </w:rPr>
              <w:t>Final Buffer</w:t>
            </w:r>
          </w:p>
        </w:tc>
        <w:tc>
          <w:tcPr>
            <w:tcW w:w="2880" w:type="dxa"/>
          </w:tcPr>
          <w:p w14:paraId="2B743996" w14:textId="77777777" w:rsidR="006C0183" w:rsidRDefault="00000000">
            <w:pPr>
              <w:cnfStyle w:val="000000010000" w:firstRow="0" w:lastRow="0" w:firstColumn="0" w:lastColumn="0" w:oddVBand="0" w:evenVBand="0" w:oddHBand="0" w:evenHBand="1" w:firstRowFirstColumn="0" w:firstRowLastColumn="0" w:lastRowFirstColumn="0" w:lastRowLastColumn="0"/>
            </w:pPr>
            <w:r>
              <w:rPr>
                <w:sz w:val="20"/>
              </w:rPr>
              <w:t>Address all code review feedback. Final testing pass. Submit remaining PRs. Final blog post edits.</w:t>
            </w:r>
          </w:p>
        </w:tc>
      </w:tr>
    </w:tbl>
    <w:p w14:paraId="274A043C" w14:textId="77777777" w:rsidR="006C0183" w:rsidRDefault="006C0183"/>
    <w:p w14:paraId="5D9145B7" w14:textId="77777777" w:rsidR="006C0183" w:rsidRDefault="00000000">
      <w:r>
        <w:rPr>
          <w:b/>
        </w:rPr>
        <w:t>Final Evaluation Checkpoint:</w:t>
      </w:r>
    </w:p>
    <w:p w14:paraId="292C681B" w14:textId="77777777" w:rsidR="006C0183" w:rsidRDefault="00000000">
      <w:pPr>
        <w:pStyle w:val="ListBullet"/>
      </w:pPr>
      <w:r>
        <w:t>All 6 deliverables complete</w:t>
      </w:r>
    </w:p>
    <w:p w14:paraId="27A2997E" w14:textId="77777777" w:rsidR="006C0183" w:rsidRDefault="00000000">
      <w:pPr>
        <w:pStyle w:val="ListBullet"/>
      </w:pPr>
      <w:r>
        <w:lastRenderedPageBreak/>
        <w:t>All PRs merged or in active review</w:t>
      </w:r>
    </w:p>
    <w:p w14:paraId="23E74DC4" w14:textId="77777777" w:rsidR="006C0183" w:rsidRDefault="00000000">
      <w:pPr>
        <w:pStyle w:val="ListBullet"/>
      </w:pPr>
      <w:r>
        <w:t>Blog post published or submitted for publication</w:t>
      </w:r>
    </w:p>
    <w:p w14:paraId="7B9F2D9E" w14:textId="77777777" w:rsidR="006C0183" w:rsidRDefault="00000000">
      <w:pPr>
        <w:pStyle w:val="ListBullet"/>
      </w:pPr>
      <w:r>
        <w:t>CI running green for all examples</w:t>
      </w:r>
    </w:p>
    <w:p w14:paraId="24A6094D" w14:textId="77777777" w:rsidR="006C0183" w:rsidRDefault="006C0183">
      <w:pPr>
        <w:spacing w:before="120" w:after="120"/>
      </w:pPr>
    </w:p>
    <w:p w14:paraId="10BF8F0A" w14:textId="77777777" w:rsidR="006C0183" w:rsidRDefault="00000000">
      <w:pPr>
        <w:pStyle w:val="Heading1"/>
      </w:pPr>
      <w:r>
        <w:t>Technical Deep Dive: Key Architecture Decisions</w:t>
      </w:r>
    </w:p>
    <w:p w14:paraId="1FDF31BA" w14:textId="77777777" w:rsidR="006C0183" w:rsidRDefault="00000000">
      <w:pPr>
        <w:pStyle w:val="Heading2"/>
      </w:pPr>
      <w:r>
        <w:t>Why ResNet-50 as the Primary Model</w:t>
      </w:r>
    </w:p>
    <w:p w14:paraId="50835DCC" w14:textId="77777777" w:rsidR="006C0183" w:rsidRDefault="00000000">
      <w:r>
        <w:t>The existing examples use toy models (</w:t>
      </w:r>
      <w:r>
        <w:rPr>
          <w:rFonts w:ascii="Consolas" w:hAnsi="Consolas"/>
          <w:color w:val="C7254E"/>
          <w:sz w:val="19"/>
        </w:rPr>
        <w:t>y = 5x</w:t>
      </w:r>
      <w:r>
        <w:t xml:space="preserve"> linear regression) that don't show meaningful accelerator benefits. A linear regression model with 2 parameters runs </w:t>
      </w:r>
      <w:r>
        <w:rPr>
          <w:i/>
        </w:rPr>
        <w:t>faster</w:t>
      </w:r>
      <w:r>
        <w:t xml:space="preserve"> on CPU than GPU due to data transfer overhead. ResNet-50 (25.6M parameters) is large enough that GPU acceleration provides 10-20x throughput improvement, making the learning path's message concrete and measurable. It's also small enough to fit on a free Colab T4 GPU (16GB VRAM).</w:t>
      </w:r>
    </w:p>
    <w:p w14:paraId="5AB241E9" w14:textId="77777777" w:rsidR="006C0183" w:rsidRDefault="00000000">
      <w:pPr>
        <w:pStyle w:val="Heading2"/>
      </w:pPr>
      <w:r>
        <w:t>Why Both Scripts and Notebooks</w:t>
      </w:r>
    </w:p>
    <w:p w14:paraId="03976994" w14:textId="77777777" w:rsidR="006C0183" w:rsidRDefault="00000000">
      <w:r>
        <w:t>Scripts are the production deployment format -- they can be version controlled, linted, tested, and deployed as Flex Templates. Notebooks are the learning format -- they allow inline visualization, step-by-step execution, and experimentation. Providing both ensures the learning path serves both audiences.</w:t>
      </w:r>
    </w:p>
    <w:p w14:paraId="62BA15C0" w14:textId="77777777" w:rsidR="006C0183" w:rsidRDefault="00000000">
      <w:pPr>
        <w:pStyle w:val="Heading2"/>
      </w:pPr>
      <w:r>
        <w:t>Training in Beam: Design Considerations</w:t>
      </w:r>
    </w:p>
    <w:p w14:paraId="17E14F6D" w14:textId="77777777" w:rsidR="006C0183" w:rsidRDefault="00000000">
      <w:r>
        <w:t>Training in Beam is less common than inference, but it maps naturally when you need to train multiple independent models. Each training job is an element in a PCollection, and Beam's parallelism distributes them across workers. This is equivalent to what tools like Ray Tune or Optuna do for hyperparameter search, but with Beam's exactly-once semantics and managed infrastructure.</w:t>
      </w:r>
    </w:p>
    <w:p w14:paraId="39B0D8EC" w14:textId="77777777" w:rsidR="006C0183" w:rsidRDefault="00000000">
      <w:r>
        <w:t xml:space="preserve">The key constraint: Beam DoFns should be stateless across elements. Training state (model weights, optimizer state) must be fully contained within a single </w:t>
      </w:r>
      <w:r>
        <w:rPr>
          <w:rFonts w:ascii="Consolas" w:hAnsi="Consolas"/>
          <w:color w:val="C7254E"/>
          <w:sz w:val="19"/>
        </w:rPr>
        <w:t>process()</w:t>
      </w:r>
      <w:r>
        <w:t xml:space="preserve"> call. This works because each hyperparameter configuration is an independent training run.</w:t>
      </w:r>
    </w:p>
    <w:p w14:paraId="507EA4C8" w14:textId="77777777" w:rsidR="006C0183" w:rsidRDefault="00000000">
      <w:pPr>
        <w:pStyle w:val="Heading2"/>
      </w:pPr>
      <w:r>
        <w:t>Accelerator Selection Guide (Included in Blog Post)</w:t>
      </w:r>
    </w:p>
    <w:tbl>
      <w:tblPr>
        <w:tblStyle w:val="LightGrid-Accent1"/>
        <w:tblW w:w="0" w:type="auto"/>
        <w:jc w:val="center"/>
        <w:tblLook w:val="04A0" w:firstRow="1" w:lastRow="0" w:firstColumn="1" w:lastColumn="0" w:noHBand="0" w:noVBand="1"/>
      </w:tblPr>
      <w:tblGrid>
        <w:gridCol w:w="1438"/>
        <w:gridCol w:w="1591"/>
        <w:gridCol w:w="4505"/>
        <w:gridCol w:w="1322"/>
      </w:tblGrid>
      <w:tr w:rsidR="006C0183" w14:paraId="5AF8D191" w14:textId="77777777" w:rsidTr="006C018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25847EB3" w14:textId="77777777" w:rsidR="006C0183" w:rsidRDefault="00000000">
            <w:r>
              <w:rPr>
                <w:sz w:val="20"/>
              </w:rPr>
              <w:t>Workload</w:t>
            </w:r>
          </w:p>
        </w:tc>
        <w:tc>
          <w:tcPr>
            <w:tcW w:w="2160" w:type="dxa"/>
          </w:tcPr>
          <w:p w14:paraId="66FD5E09" w14:textId="77777777" w:rsidR="006C0183" w:rsidRDefault="00000000">
            <w:pPr>
              <w:cnfStyle w:val="100000000000" w:firstRow="1" w:lastRow="0" w:firstColumn="0" w:lastColumn="0" w:oddVBand="0" w:evenVBand="0" w:oddHBand="0" w:evenHBand="0" w:firstRowFirstColumn="0" w:firstRowLastColumn="0" w:lastRowFirstColumn="0" w:lastRowLastColumn="0"/>
            </w:pPr>
            <w:r>
              <w:rPr>
                <w:sz w:val="20"/>
              </w:rPr>
              <w:t>Recommended Accelerator</w:t>
            </w:r>
          </w:p>
        </w:tc>
        <w:tc>
          <w:tcPr>
            <w:tcW w:w="2160" w:type="dxa"/>
          </w:tcPr>
          <w:p w14:paraId="210D6446" w14:textId="77777777" w:rsidR="006C0183" w:rsidRDefault="00000000">
            <w:pPr>
              <w:cnfStyle w:val="100000000000" w:firstRow="1" w:lastRow="0" w:firstColumn="0" w:lastColumn="0" w:oddVBand="0" w:evenVBand="0" w:oddHBand="0" w:evenHBand="0" w:firstRowFirstColumn="0" w:firstRowLastColumn="0" w:lastRowFirstColumn="0" w:lastRowLastColumn="0"/>
            </w:pPr>
            <w:r>
              <w:rPr>
                <w:sz w:val="20"/>
              </w:rPr>
              <w:t>Beam Model Handler</w:t>
            </w:r>
          </w:p>
        </w:tc>
        <w:tc>
          <w:tcPr>
            <w:tcW w:w="2160" w:type="dxa"/>
          </w:tcPr>
          <w:p w14:paraId="19CCA594" w14:textId="77777777" w:rsidR="006C0183" w:rsidRDefault="00000000">
            <w:pPr>
              <w:cnfStyle w:val="100000000000" w:firstRow="1" w:lastRow="0" w:firstColumn="0" w:lastColumn="0" w:oddVBand="0" w:evenVBand="0" w:oddHBand="0" w:evenHBand="0" w:firstRowFirstColumn="0" w:firstRowLastColumn="0" w:lastRowFirstColumn="0" w:lastRowLastColumn="0"/>
            </w:pPr>
            <w:r>
              <w:rPr>
                <w:sz w:val="20"/>
              </w:rPr>
              <w:t>Why</w:t>
            </w:r>
          </w:p>
        </w:tc>
      </w:tr>
      <w:tr w:rsidR="006C0183" w14:paraId="68A7C63E" w14:textId="77777777" w:rsidTr="006C01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168C875D" w14:textId="77777777" w:rsidR="006C0183" w:rsidRDefault="00000000">
            <w:r>
              <w:rPr>
                <w:sz w:val="20"/>
              </w:rPr>
              <w:t>Image classification (batch)</w:t>
            </w:r>
          </w:p>
        </w:tc>
        <w:tc>
          <w:tcPr>
            <w:tcW w:w="2160" w:type="dxa"/>
          </w:tcPr>
          <w:p w14:paraId="2831AC8A" w14:textId="77777777" w:rsidR="006C0183" w:rsidRDefault="00000000">
            <w:pPr>
              <w:cnfStyle w:val="000000100000" w:firstRow="0" w:lastRow="0" w:firstColumn="0" w:lastColumn="0" w:oddVBand="0" w:evenVBand="0" w:oddHBand="1" w:evenHBand="0" w:firstRowFirstColumn="0" w:firstRowLastColumn="0" w:lastRowFirstColumn="0" w:lastRowLastColumn="0"/>
            </w:pPr>
            <w:r>
              <w:rPr>
                <w:sz w:val="20"/>
              </w:rPr>
              <w:t>GPU (T4/L4)</w:t>
            </w:r>
          </w:p>
        </w:tc>
        <w:tc>
          <w:tcPr>
            <w:tcW w:w="2160" w:type="dxa"/>
          </w:tcPr>
          <w:p w14:paraId="14B4F4FD" w14:textId="77777777" w:rsidR="006C0183" w:rsidRDefault="00000000">
            <w:pPr>
              <w:cnfStyle w:val="000000100000" w:firstRow="0" w:lastRow="0" w:firstColumn="0" w:lastColumn="0" w:oddVBand="0" w:evenVBand="0" w:oddHBand="1" w:evenHBand="0" w:firstRowFirstColumn="0" w:firstRowLastColumn="0" w:lastRowFirstColumn="0" w:lastRowLastColumn="0"/>
            </w:pPr>
            <w:r>
              <w:rPr>
                <w:rFonts w:ascii="Consolas" w:hAnsi="Consolas"/>
                <w:color w:val="C7254E"/>
                <w:sz w:val="20"/>
              </w:rPr>
              <w:t>PytorchModelHandlerTensor(device='GPU')</w:t>
            </w:r>
          </w:p>
        </w:tc>
        <w:tc>
          <w:tcPr>
            <w:tcW w:w="2160" w:type="dxa"/>
          </w:tcPr>
          <w:p w14:paraId="7D2752FE" w14:textId="77777777" w:rsidR="006C0183" w:rsidRDefault="00000000">
            <w:pPr>
              <w:cnfStyle w:val="000000100000" w:firstRow="0" w:lastRow="0" w:firstColumn="0" w:lastColumn="0" w:oddVBand="0" w:evenVBand="0" w:oddHBand="1" w:evenHBand="0" w:firstRowFirstColumn="0" w:firstRowLastColumn="0" w:lastRowFirstColumn="0" w:lastRowLastColumn="0"/>
            </w:pPr>
            <w:r>
              <w:rPr>
                <w:sz w:val="20"/>
              </w:rPr>
              <w:t>Good balance of cost and throughput</w:t>
            </w:r>
          </w:p>
        </w:tc>
      </w:tr>
      <w:tr w:rsidR="006C0183" w14:paraId="28E52D96" w14:textId="77777777" w:rsidTr="006C018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076D2EFD" w14:textId="77777777" w:rsidR="006C0183" w:rsidRDefault="00000000">
            <w:r>
              <w:rPr>
                <w:sz w:val="20"/>
              </w:rPr>
              <w:t>LLM inference (batch)</w:t>
            </w:r>
          </w:p>
        </w:tc>
        <w:tc>
          <w:tcPr>
            <w:tcW w:w="2160" w:type="dxa"/>
          </w:tcPr>
          <w:p w14:paraId="02B05A0F" w14:textId="77777777" w:rsidR="006C0183" w:rsidRDefault="00000000">
            <w:pPr>
              <w:cnfStyle w:val="000000010000" w:firstRow="0" w:lastRow="0" w:firstColumn="0" w:lastColumn="0" w:oddVBand="0" w:evenVBand="0" w:oddHBand="0" w:evenHBand="1" w:firstRowFirstColumn="0" w:firstRowLastColumn="0" w:lastRowFirstColumn="0" w:lastRowLastColumn="0"/>
            </w:pPr>
            <w:r>
              <w:rPr>
                <w:sz w:val="20"/>
              </w:rPr>
              <w:t>TPU v6e or GPU A100</w:t>
            </w:r>
          </w:p>
        </w:tc>
        <w:tc>
          <w:tcPr>
            <w:tcW w:w="2160" w:type="dxa"/>
          </w:tcPr>
          <w:p w14:paraId="427BA320" w14:textId="77777777" w:rsidR="006C0183" w:rsidRDefault="00000000">
            <w:pPr>
              <w:cnfStyle w:val="000000010000" w:firstRow="0" w:lastRow="0" w:firstColumn="0" w:lastColumn="0" w:oddVBand="0" w:evenVBand="0" w:oddHBand="0" w:evenHBand="1" w:firstRowFirstColumn="0" w:firstRowLastColumn="0" w:lastRowFirstColumn="0" w:lastRowLastColumn="0"/>
            </w:pPr>
            <w:r>
              <w:rPr>
                <w:rFonts w:ascii="Consolas" w:hAnsi="Consolas"/>
                <w:color w:val="C7254E"/>
                <w:sz w:val="20"/>
              </w:rPr>
              <w:t>VLLMCompletionsModelHandler</w:t>
            </w:r>
          </w:p>
        </w:tc>
        <w:tc>
          <w:tcPr>
            <w:tcW w:w="2160" w:type="dxa"/>
          </w:tcPr>
          <w:p w14:paraId="1C2DECE1" w14:textId="77777777" w:rsidR="006C0183" w:rsidRDefault="00000000">
            <w:pPr>
              <w:cnfStyle w:val="000000010000" w:firstRow="0" w:lastRow="0" w:firstColumn="0" w:lastColumn="0" w:oddVBand="0" w:evenVBand="0" w:oddHBand="0" w:evenHBand="1" w:firstRowFirstColumn="0" w:firstRowLastColumn="0" w:lastRowFirstColumn="0" w:lastRowLastColumn="0"/>
            </w:pPr>
            <w:r>
              <w:rPr>
                <w:sz w:val="20"/>
              </w:rPr>
              <w:t>Memory capacity for large models</w:t>
            </w:r>
          </w:p>
        </w:tc>
      </w:tr>
      <w:tr w:rsidR="006C0183" w14:paraId="0730B1C1" w14:textId="77777777" w:rsidTr="006C01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7B128FA8" w14:textId="77777777" w:rsidR="006C0183" w:rsidRDefault="00000000">
            <w:r>
              <w:rPr>
                <w:sz w:val="20"/>
              </w:rPr>
              <w:lastRenderedPageBreak/>
              <w:t>LLM inference (streaming)</w:t>
            </w:r>
          </w:p>
        </w:tc>
        <w:tc>
          <w:tcPr>
            <w:tcW w:w="2160" w:type="dxa"/>
          </w:tcPr>
          <w:p w14:paraId="121E1AC4" w14:textId="77777777" w:rsidR="006C0183" w:rsidRDefault="00000000">
            <w:pPr>
              <w:cnfStyle w:val="000000100000" w:firstRow="0" w:lastRow="0" w:firstColumn="0" w:lastColumn="0" w:oddVBand="0" w:evenVBand="0" w:oddHBand="1" w:evenHBand="0" w:firstRowFirstColumn="0" w:firstRowLastColumn="0" w:lastRowFirstColumn="0" w:lastRowLastColumn="0"/>
            </w:pPr>
            <w:r>
              <w:rPr>
                <w:sz w:val="20"/>
              </w:rPr>
              <w:t>GPU L4 + vLLM</w:t>
            </w:r>
          </w:p>
        </w:tc>
        <w:tc>
          <w:tcPr>
            <w:tcW w:w="2160" w:type="dxa"/>
          </w:tcPr>
          <w:p w14:paraId="27F59910" w14:textId="77777777" w:rsidR="006C0183" w:rsidRDefault="00000000">
            <w:pPr>
              <w:cnfStyle w:val="000000100000" w:firstRow="0" w:lastRow="0" w:firstColumn="0" w:lastColumn="0" w:oddVBand="0" w:evenVBand="0" w:oddHBand="1" w:evenHBand="0" w:firstRowFirstColumn="0" w:firstRowLastColumn="0" w:lastRowFirstColumn="0" w:lastRowLastColumn="0"/>
            </w:pPr>
            <w:r>
              <w:rPr>
                <w:rFonts w:ascii="Consolas" w:hAnsi="Consolas"/>
                <w:color w:val="C7254E"/>
                <w:sz w:val="20"/>
              </w:rPr>
              <w:t>VLLMChatModelHandler</w:t>
            </w:r>
          </w:p>
        </w:tc>
        <w:tc>
          <w:tcPr>
            <w:tcW w:w="2160" w:type="dxa"/>
          </w:tcPr>
          <w:p w14:paraId="13FDB5B6" w14:textId="77777777" w:rsidR="006C0183" w:rsidRDefault="00000000">
            <w:pPr>
              <w:cnfStyle w:val="000000100000" w:firstRow="0" w:lastRow="0" w:firstColumn="0" w:lastColumn="0" w:oddVBand="0" w:evenVBand="0" w:oddHBand="1" w:evenHBand="0" w:firstRowFirstColumn="0" w:firstRowLastColumn="0" w:lastRowFirstColumn="0" w:lastRowLastColumn="0"/>
            </w:pPr>
            <w:r>
              <w:rPr>
                <w:sz w:val="20"/>
              </w:rPr>
              <w:t>Low-latency responses</w:t>
            </w:r>
          </w:p>
        </w:tc>
      </w:tr>
      <w:tr w:rsidR="006C0183" w14:paraId="48F3E6CE" w14:textId="77777777" w:rsidTr="006C018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721FFA26" w14:textId="77777777" w:rsidR="006C0183" w:rsidRDefault="00000000">
            <w:r>
              <w:rPr>
                <w:sz w:val="20"/>
              </w:rPr>
              <w:t>High-throughput inference</w:t>
            </w:r>
          </w:p>
        </w:tc>
        <w:tc>
          <w:tcPr>
            <w:tcW w:w="2160" w:type="dxa"/>
          </w:tcPr>
          <w:p w14:paraId="4FCC771E" w14:textId="77777777" w:rsidR="006C0183" w:rsidRDefault="00000000">
            <w:pPr>
              <w:cnfStyle w:val="000000010000" w:firstRow="0" w:lastRow="0" w:firstColumn="0" w:lastColumn="0" w:oddVBand="0" w:evenVBand="0" w:oddHBand="0" w:evenHBand="1" w:firstRowFirstColumn="0" w:firstRowLastColumn="0" w:lastRowFirstColumn="0" w:lastRowLastColumn="0"/>
            </w:pPr>
            <w:r>
              <w:rPr>
                <w:sz w:val="20"/>
              </w:rPr>
              <w:t>GPU + TensorRT</w:t>
            </w:r>
          </w:p>
        </w:tc>
        <w:tc>
          <w:tcPr>
            <w:tcW w:w="2160" w:type="dxa"/>
          </w:tcPr>
          <w:p w14:paraId="7202A8B7" w14:textId="77777777" w:rsidR="006C0183" w:rsidRDefault="00000000">
            <w:pPr>
              <w:cnfStyle w:val="000000010000" w:firstRow="0" w:lastRow="0" w:firstColumn="0" w:lastColumn="0" w:oddVBand="0" w:evenVBand="0" w:oddHBand="0" w:evenHBand="1" w:firstRowFirstColumn="0" w:firstRowLastColumn="0" w:lastRowFirstColumn="0" w:lastRowLastColumn="0"/>
            </w:pPr>
            <w:r>
              <w:rPr>
                <w:rFonts w:ascii="Consolas" w:hAnsi="Consolas"/>
                <w:color w:val="C7254E"/>
                <w:sz w:val="20"/>
              </w:rPr>
              <w:t>TensorRTEngineHandlerNumPy</w:t>
            </w:r>
          </w:p>
        </w:tc>
        <w:tc>
          <w:tcPr>
            <w:tcW w:w="2160" w:type="dxa"/>
          </w:tcPr>
          <w:p w14:paraId="6B0F671E" w14:textId="77777777" w:rsidR="006C0183" w:rsidRDefault="00000000">
            <w:pPr>
              <w:cnfStyle w:val="000000010000" w:firstRow="0" w:lastRow="0" w:firstColumn="0" w:lastColumn="0" w:oddVBand="0" w:evenVBand="0" w:oddHBand="0" w:evenHBand="1" w:firstRowFirstColumn="0" w:firstRowLastColumn="0" w:lastRowFirstColumn="0" w:lastRowLastColumn="0"/>
            </w:pPr>
            <w:r>
              <w:rPr>
                <w:sz w:val="20"/>
              </w:rPr>
              <w:t>Optimized engine for specific hardware</w:t>
            </w:r>
          </w:p>
        </w:tc>
      </w:tr>
      <w:tr w:rsidR="006C0183" w14:paraId="53D01E8F" w14:textId="77777777" w:rsidTr="006C01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4FEA3EE2" w14:textId="77777777" w:rsidR="006C0183" w:rsidRDefault="00000000">
            <w:r>
              <w:rPr>
                <w:sz w:val="20"/>
              </w:rPr>
              <w:t>Training (small models)</w:t>
            </w:r>
          </w:p>
        </w:tc>
        <w:tc>
          <w:tcPr>
            <w:tcW w:w="2160" w:type="dxa"/>
          </w:tcPr>
          <w:p w14:paraId="687B39F8" w14:textId="77777777" w:rsidR="006C0183" w:rsidRDefault="00000000">
            <w:pPr>
              <w:cnfStyle w:val="000000100000" w:firstRow="0" w:lastRow="0" w:firstColumn="0" w:lastColumn="0" w:oddVBand="0" w:evenVBand="0" w:oddHBand="1" w:evenHBand="0" w:firstRowFirstColumn="0" w:firstRowLastColumn="0" w:lastRowFirstColumn="0" w:lastRowLastColumn="0"/>
            </w:pPr>
            <w:r>
              <w:rPr>
                <w:sz w:val="20"/>
              </w:rPr>
              <w:t>GPU T4</w:t>
            </w:r>
          </w:p>
        </w:tc>
        <w:tc>
          <w:tcPr>
            <w:tcW w:w="2160" w:type="dxa"/>
          </w:tcPr>
          <w:p w14:paraId="5A6BBF13" w14:textId="77777777" w:rsidR="006C0183" w:rsidRDefault="00000000">
            <w:pPr>
              <w:cnfStyle w:val="000000100000" w:firstRow="0" w:lastRow="0" w:firstColumn="0" w:lastColumn="0" w:oddVBand="0" w:evenVBand="0" w:oddHBand="1" w:evenHBand="0" w:firstRowFirstColumn="0" w:firstRowLastColumn="0" w:lastRowFirstColumn="0" w:lastRowLastColumn="0"/>
            </w:pPr>
            <w:r>
              <w:rPr>
                <w:sz w:val="20"/>
              </w:rPr>
              <w:t xml:space="preserve">Custom </w:t>
            </w:r>
            <w:r>
              <w:rPr>
                <w:rFonts w:ascii="Consolas" w:hAnsi="Consolas"/>
                <w:color w:val="C7254E"/>
                <w:sz w:val="20"/>
              </w:rPr>
              <w:t>DoFn</w:t>
            </w:r>
          </w:p>
        </w:tc>
        <w:tc>
          <w:tcPr>
            <w:tcW w:w="2160" w:type="dxa"/>
          </w:tcPr>
          <w:p w14:paraId="728E2FE3" w14:textId="77777777" w:rsidR="006C0183" w:rsidRDefault="00000000">
            <w:pPr>
              <w:cnfStyle w:val="000000100000" w:firstRow="0" w:lastRow="0" w:firstColumn="0" w:lastColumn="0" w:oddVBand="0" w:evenVBand="0" w:oddHBand="1" w:evenHBand="0" w:firstRowFirstColumn="0" w:firstRowLastColumn="0" w:lastRowFirstColumn="0" w:lastRowLastColumn="0"/>
            </w:pPr>
            <w:r>
              <w:rPr>
                <w:sz w:val="20"/>
              </w:rPr>
              <w:t>Cost-effective for models &lt;1B params</w:t>
            </w:r>
          </w:p>
        </w:tc>
      </w:tr>
      <w:tr w:rsidR="006C0183" w14:paraId="2F8B28DC" w14:textId="77777777" w:rsidTr="006C018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723140F8" w14:textId="77777777" w:rsidR="006C0183" w:rsidRDefault="00000000">
            <w:r>
              <w:rPr>
                <w:sz w:val="20"/>
              </w:rPr>
              <w:t>Training (large models)</w:t>
            </w:r>
          </w:p>
        </w:tc>
        <w:tc>
          <w:tcPr>
            <w:tcW w:w="2160" w:type="dxa"/>
          </w:tcPr>
          <w:p w14:paraId="66964EF2" w14:textId="77777777" w:rsidR="006C0183" w:rsidRDefault="00000000">
            <w:pPr>
              <w:cnfStyle w:val="000000010000" w:firstRow="0" w:lastRow="0" w:firstColumn="0" w:lastColumn="0" w:oddVBand="0" w:evenVBand="0" w:oddHBand="0" w:evenHBand="1" w:firstRowFirstColumn="0" w:firstRowLastColumn="0" w:lastRowFirstColumn="0" w:lastRowLastColumn="0"/>
            </w:pPr>
            <w:r>
              <w:rPr>
                <w:sz w:val="20"/>
              </w:rPr>
              <w:t>TPU v5e pod</w:t>
            </w:r>
          </w:p>
        </w:tc>
        <w:tc>
          <w:tcPr>
            <w:tcW w:w="2160" w:type="dxa"/>
          </w:tcPr>
          <w:p w14:paraId="2F5F86A3" w14:textId="77777777" w:rsidR="006C0183" w:rsidRDefault="00000000">
            <w:pPr>
              <w:cnfStyle w:val="000000010000" w:firstRow="0" w:lastRow="0" w:firstColumn="0" w:lastColumn="0" w:oddVBand="0" w:evenVBand="0" w:oddHBand="0" w:evenHBand="1" w:firstRowFirstColumn="0" w:firstRowLastColumn="0" w:lastRowFirstColumn="0" w:lastRowLastColumn="0"/>
            </w:pPr>
            <w:r>
              <w:rPr>
                <w:sz w:val="20"/>
              </w:rPr>
              <w:t xml:space="preserve">Custom </w:t>
            </w:r>
            <w:r>
              <w:rPr>
                <w:rFonts w:ascii="Consolas" w:hAnsi="Consolas"/>
                <w:color w:val="C7254E"/>
                <w:sz w:val="20"/>
              </w:rPr>
              <w:t>DoFn</w:t>
            </w:r>
            <w:r>
              <w:rPr>
                <w:sz w:val="20"/>
              </w:rPr>
              <w:t xml:space="preserve"> with </w:t>
            </w:r>
            <w:r>
              <w:rPr>
                <w:rFonts w:ascii="Consolas" w:hAnsi="Consolas"/>
                <w:color w:val="C7254E"/>
                <w:sz w:val="20"/>
              </w:rPr>
              <w:t>torch_xla</w:t>
            </w:r>
          </w:p>
        </w:tc>
        <w:tc>
          <w:tcPr>
            <w:tcW w:w="2160" w:type="dxa"/>
          </w:tcPr>
          <w:p w14:paraId="7EBCE431" w14:textId="77777777" w:rsidR="006C0183" w:rsidRDefault="00000000">
            <w:pPr>
              <w:cnfStyle w:val="000000010000" w:firstRow="0" w:lastRow="0" w:firstColumn="0" w:lastColumn="0" w:oddVBand="0" w:evenVBand="0" w:oddHBand="0" w:evenHBand="1" w:firstRowFirstColumn="0" w:firstRowLastColumn="0" w:lastRowFirstColumn="0" w:lastRowLastColumn="0"/>
            </w:pPr>
            <w:r>
              <w:rPr>
                <w:sz w:val="20"/>
              </w:rPr>
              <w:t>Distributed training across TPU chips</w:t>
            </w:r>
          </w:p>
        </w:tc>
      </w:tr>
    </w:tbl>
    <w:p w14:paraId="08AB398C" w14:textId="77777777" w:rsidR="006C0183" w:rsidRDefault="006C0183"/>
    <w:p w14:paraId="2BCB5720" w14:textId="77777777" w:rsidR="006C0183" w:rsidRDefault="006C0183">
      <w:pPr>
        <w:spacing w:before="120" w:after="120"/>
      </w:pPr>
    </w:p>
    <w:p w14:paraId="32DA20FF" w14:textId="77777777" w:rsidR="006C0183" w:rsidRDefault="00000000">
      <w:pPr>
        <w:pStyle w:val="Heading1"/>
      </w:pPr>
      <w:r>
        <w:t>How This Differs from Existing Examples</w:t>
      </w:r>
    </w:p>
    <w:tbl>
      <w:tblPr>
        <w:tblStyle w:val="LightGrid-Accent1"/>
        <w:tblW w:w="0" w:type="auto"/>
        <w:jc w:val="center"/>
        <w:tblLook w:val="04A0" w:firstRow="1" w:lastRow="0" w:firstColumn="1" w:lastColumn="0" w:noHBand="0" w:noVBand="1"/>
      </w:tblPr>
      <w:tblGrid>
        <w:gridCol w:w="2880"/>
        <w:gridCol w:w="2880"/>
        <w:gridCol w:w="2880"/>
      </w:tblGrid>
      <w:tr w:rsidR="006C0183" w14:paraId="06F459BF" w14:textId="77777777" w:rsidTr="006C018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75309D37" w14:textId="77777777" w:rsidR="006C0183" w:rsidRDefault="00000000">
            <w:r>
              <w:rPr>
                <w:sz w:val="20"/>
              </w:rPr>
              <w:t>Aspect</w:t>
            </w:r>
          </w:p>
        </w:tc>
        <w:tc>
          <w:tcPr>
            <w:tcW w:w="2880" w:type="dxa"/>
          </w:tcPr>
          <w:p w14:paraId="650C4B3A" w14:textId="77777777" w:rsidR="006C0183" w:rsidRDefault="00000000">
            <w:pPr>
              <w:cnfStyle w:val="100000000000" w:firstRow="1" w:lastRow="0" w:firstColumn="0" w:lastColumn="0" w:oddVBand="0" w:evenVBand="0" w:oddHBand="0" w:evenHBand="0" w:firstRowFirstColumn="0" w:firstRowLastColumn="0" w:lastRowFirstColumn="0" w:lastRowLastColumn="0"/>
            </w:pPr>
            <w:r>
              <w:rPr>
                <w:sz w:val="20"/>
              </w:rPr>
              <w:t>Existing Examples</w:t>
            </w:r>
          </w:p>
        </w:tc>
        <w:tc>
          <w:tcPr>
            <w:tcW w:w="2880" w:type="dxa"/>
          </w:tcPr>
          <w:p w14:paraId="23AEE0D7" w14:textId="77777777" w:rsidR="006C0183" w:rsidRDefault="00000000">
            <w:pPr>
              <w:cnfStyle w:val="100000000000" w:firstRow="1" w:lastRow="0" w:firstColumn="0" w:lastColumn="0" w:oddVBand="0" w:evenVBand="0" w:oddHBand="0" w:evenHBand="0" w:firstRowFirstColumn="0" w:firstRowLastColumn="0" w:lastRowFirstColumn="0" w:lastRowLastColumn="0"/>
            </w:pPr>
            <w:r>
              <w:rPr>
                <w:sz w:val="20"/>
              </w:rPr>
              <w:t>This Proposal</w:t>
            </w:r>
          </w:p>
        </w:tc>
      </w:tr>
      <w:tr w:rsidR="006C0183" w14:paraId="320DF715" w14:textId="77777777" w:rsidTr="006C01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6723AC5B" w14:textId="77777777" w:rsidR="006C0183" w:rsidRDefault="00000000">
            <w:r>
              <w:rPr>
                <w:sz w:val="20"/>
              </w:rPr>
              <w:t>Format</w:t>
            </w:r>
          </w:p>
        </w:tc>
        <w:tc>
          <w:tcPr>
            <w:tcW w:w="2880" w:type="dxa"/>
          </w:tcPr>
          <w:p w14:paraId="5E981332" w14:textId="77777777" w:rsidR="006C0183" w:rsidRDefault="00000000">
            <w:pPr>
              <w:cnfStyle w:val="000000100000" w:firstRow="0" w:lastRow="0" w:firstColumn="0" w:lastColumn="0" w:oddVBand="0" w:evenVBand="0" w:oddHBand="1" w:evenHBand="0" w:firstRowFirstColumn="0" w:firstRowLastColumn="0" w:lastRowFirstColumn="0" w:lastRowLastColumn="0"/>
            </w:pPr>
            <w:r>
              <w:rPr>
                <w:sz w:val="20"/>
              </w:rPr>
              <w:t xml:space="preserve">Notebooks only (44 </w:t>
            </w:r>
            <w:r>
              <w:rPr>
                <w:rFonts w:ascii="Consolas" w:hAnsi="Consolas"/>
                <w:color w:val="C7254E"/>
                <w:sz w:val="20"/>
              </w:rPr>
              <w:t>.ipynb</w:t>
            </w:r>
            <w:r>
              <w:rPr>
                <w:sz w:val="20"/>
              </w:rPr>
              <w:t xml:space="preserve"> files)</w:t>
            </w:r>
          </w:p>
        </w:tc>
        <w:tc>
          <w:tcPr>
            <w:tcW w:w="2880" w:type="dxa"/>
          </w:tcPr>
          <w:p w14:paraId="0B2553D6" w14:textId="77777777" w:rsidR="006C0183" w:rsidRDefault="00000000">
            <w:pPr>
              <w:cnfStyle w:val="000000100000" w:firstRow="0" w:lastRow="0" w:firstColumn="0" w:lastColumn="0" w:oddVBand="0" w:evenVBand="0" w:oddHBand="1" w:evenHBand="0" w:firstRowFirstColumn="0" w:firstRowLastColumn="0" w:lastRowFirstColumn="0" w:lastRowLastColumn="0"/>
            </w:pPr>
            <w:r>
              <w:rPr>
                <w:sz w:val="20"/>
              </w:rPr>
              <w:t>Scripts + Notebooks</w:t>
            </w:r>
          </w:p>
        </w:tc>
      </w:tr>
      <w:tr w:rsidR="006C0183" w14:paraId="3BD6ACEC" w14:textId="77777777" w:rsidTr="006C018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5CCCBF43" w14:textId="77777777" w:rsidR="006C0183" w:rsidRDefault="00000000">
            <w:r>
              <w:rPr>
                <w:sz w:val="20"/>
              </w:rPr>
              <w:t>Progression</w:t>
            </w:r>
          </w:p>
        </w:tc>
        <w:tc>
          <w:tcPr>
            <w:tcW w:w="2880" w:type="dxa"/>
          </w:tcPr>
          <w:p w14:paraId="35D256FD" w14:textId="77777777" w:rsidR="006C0183" w:rsidRDefault="00000000">
            <w:pPr>
              <w:cnfStyle w:val="000000010000" w:firstRow="0" w:lastRow="0" w:firstColumn="0" w:lastColumn="0" w:oddVBand="0" w:evenVBand="0" w:oddHBand="0" w:evenHBand="1" w:firstRowFirstColumn="0" w:firstRowLastColumn="0" w:lastRowFirstColumn="0" w:lastRowLastColumn="0"/>
            </w:pPr>
            <w:r>
              <w:rPr>
                <w:sz w:val="20"/>
              </w:rPr>
              <w:t>Standalone, unlinked examples</w:t>
            </w:r>
          </w:p>
        </w:tc>
        <w:tc>
          <w:tcPr>
            <w:tcW w:w="2880" w:type="dxa"/>
          </w:tcPr>
          <w:p w14:paraId="61600618" w14:textId="77777777" w:rsidR="006C0183" w:rsidRDefault="00000000">
            <w:pPr>
              <w:cnfStyle w:val="000000010000" w:firstRow="0" w:lastRow="0" w:firstColumn="0" w:lastColumn="0" w:oddVBand="0" w:evenVBand="0" w:oddHBand="0" w:evenHBand="1" w:firstRowFirstColumn="0" w:firstRowLastColumn="0" w:lastRowFirstColumn="0" w:lastRowLastColumn="0"/>
            </w:pPr>
            <w:r>
              <w:rPr>
                <w:sz w:val="20"/>
              </w:rPr>
              <w:t>Numbered learning path (01 -&gt; 02 -&gt; 03 -&gt; 04)</w:t>
            </w:r>
          </w:p>
        </w:tc>
      </w:tr>
      <w:tr w:rsidR="006C0183" w14:paraId="5C31BC67" w14:textId="77777777" w:rsidTr="006C01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35B4AA49" w14:textId="77777777" w:rsidR="006C0183" w:rsidRDefault="00000000">
            <w:r>
              <w:rPr>
                <w:sz w:val="20"/>
              </w:rPr>
              <w:t>Models</w:t>
            </w:r>
          </w:p>
        </w:tc>
        <w:tc>
          <w:tcPr>
            <w:tcW w:w="2880" w:type="dxa"/>
          </w:tcPr>
          <w:p w14:paraId="6EF5701C" w14:textId="77777777" w:rsidR="006C0183" w:rsidRDefault="00000000">
            <w:pPr>
              <w:cnfStyle w:val="000000100000" w:firstRow="0" w:lastRow="0" w:firstColumn="0" w:lastColumn="0" w:oddVBand="0" w:evenVBand="0" w:oddHBand="1" w:evenHBand="0" w:firstRowFirstColumn="0" w:firstRowLastColumn="0" w:lastRowFirstColumn="0" w:lastRowLastColumn="0"/>
            </w:pPr>
            <w:r>
              <w:rPr>
                <w:sz w:val="20"/>
              </w:rPr>
              <w:t>Toy models (</w:t>
            </w:r>
            <w:r>
              <w:rPr>
                <w:rFonts w:ascii="Consolas" w:hAnsi="Consolas"/>
                <w:color w:val="C7254E"/>
                <w:sz w:val="20"/>
              </w:rPr>
              <w:t>y=5x</w:t>
            </w:r>
            <w:r>
              <w:rPr>
                <w:sz w:val="20"/>
              </w:rPr>
              <w:t>) or cloud-only (require GCP setup)</w:t>
            </w:r>
          </w:p>
        </w:tc>
        <w:tc>
          <w:tcPr>
            <w:tcW w:w="2880" w:type="dxa"/>
          </w:tcPr>
          <w:p w14:paraId="58DAC7D9" w14:textId="77777777" w:rsidR="006C0183" w:rsidRDefault="00000000">
            <w:pPr>
              <w:cnfStyle w:val="000000100000" w:firstRow="0" w:lastRow="0" w:firstColumn="0" w:lastColumn="0" w:oddVBand="0" w:evenVBand="0" w:oddHBand="1" w:evenHBand="0" w:firstRowFirstColumn="0" w:firstRowLastColumn="0" w:lastRowFirstColumn="0" w:lastRowLastColumn="0"/>
            </w:pPr>
            <w:r>
              <w:rPr>
                <w:sz w:val="20"/>
              </w:rPr>
              <w:t>Real models that run locally first, then scale to cloud</w:t>
            </w:r>
          </w:p>
        </w:tc>
      </w:tr>
      <w:tr w:rsidR="006C0183" w14:paraId="04B93A3E" w14:textId="77777777" w:rsidTr="006C018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7B159CD2" w14:textId="77777777" w:rsidR="006C0183" w:rsidRDefault="00000000">
            <w:r>
              <w:rPr>
                <w:sz w:val="20"/>
              </w:rPr>
              <w:t>Training</w:t>
            </w:r>
          </w:p>
        </w:tc>
        <w:tc>
          <w:tcPr>
            <w:tcW w:w="2880" w:type="dxa"/>
          </w:tcPr>
          <w:p w14:paraId="072E2997" w14:textId="77777777" w:rsidR="006C0183" w:rsidRDefault="00000000">
            <w:pPr>
              <w:cnfStyle w:val="000000010000" w:firstRow="0" w:lastRow="0" w:firstColumn="0" w:lastColumn="0" w:oddVBand="0" w:evenVBand="0" w:oddHBand="0" w:evenHBand="1" w:firstRowFirstColumn="0" w:firstRowLastColumn="0" w:lastRowFirstColumn="0" w:lastRowLastColumn="0"/>
            </w:pPr>
            <w:r>
              <w:rPr>
                <w:sz w:val="20"/>
              </w:rPr>
              <w:t>Zero training examples</w:t>
            </w:r>
          </w:p>
        </w:tc>
        <w:tc>
          <w:tcPr>
            <w:tcW w:w="2880" w:type="dxa"/>
          </w:tcPr>
          <w:p w14:paraId="10FE3EBB" w14:textId="77777777" w:rsidR="006C0183" w:rsidRDefault="00000000">
            <w:pPr>
              <w:cnfStyle w:val="000000010000" w:firstRow="0" w:lastRow="0" w:firstColumn="0" w:lastColumn="0" w:oddVBand="0" w:evenVBand="0" w:oddHBand="0" w:evenHBand="1" w:firstRowFirstColumn="0" w:firstRowLastColumn="0" w:lastRowFirstColumn="0" w:lastRowLastColumn="0"/>
            </w:pPr>
            <w:r>
              <w:rPr>
                <w:sz w:val="20"/>
              </w:rPr>
              <w:t>Full training pipeline with parallel multi-model support</w:t>
            </w:r>
          </w:p>
        </w:tc>
      </w:tr>
      <w:tr w:rsidR="006C0183" w14:paraId="345A4609" w14:textId="77777777" w:rsidTr="006C01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50FC19BD" w14:textId="77777777" w:rsidR="006C0183" w:rsidRDefault="00000000">
            <w:r>
              <w:rPr>
                <w:sz w:val="20"/>
              </w:rPr>
              <w:t>Performance comparison</w:t>
            </w:r>
          </w:p>
        </w:tc>
        <w:tc>
          <w:tcPr>
            <w:tcW w:w="2880" w:type="dxa"/>
          </w:tcPr>
          <w:p w14:paraId="727450DB" w14:textId="77777777" w:rsidR="006C0183" w:rsidRDefault="00000000">
            <w:pPr>
              <w:cnfStyle w:val="000000100000" w:firstRow="0" w:lastRow="0" w:firstColumn="0" w:lastColumn="0" w:oddVBand="0" w:evenVBand="0" w:oddHBand="1" w:evenHBand="0" w:firstRowFirstColumn="0" w:firstRowLastColumn="0" w:lastRowFirstColumn="0" w:lastRowLastColumn="0"/>
            </w:pPr>
            <w:r>
              <w:rPr>
                <w:sz w:val="20"/>
              </w:rPr>
              <w:t>No quantitative comparisons</w:t>
            </w:r>
          </w:p>
        </w:tc>
        <w:tc>
          <w:tcPr>
            <w:tcW w:w="2880" w:type="dxa"/>
          </w:tcPr>
          <w:p w14:paraId="734EE2A8" w14:textId="77777777" w:rsidR="006C0183" w:rsidRDefault="00000000">
            <w:pPr>
              <w:cnfStyle w:val="000000100000" w:firstRow="0" w:lastRow="0" w:firstColumn="0" w:lastColumn="0" w:oddVBand="0" w:evenVBand="0" w:oddHBand="1" w:evenHBand="0" w:firstRowFirstColumn="0" w:firstRowLastColumn="0" w:lastRowFirstColumn="0" w:lastRowLastColumn="0"/>
            </w:pPr>
            <w:r>
              <w:rPr>
                <w:sz w:val="20"/>
              </w:rPr>
              <w:t>Built-in timing and throughput metrics across CPU/GPU/TPU</w:t>
            </w:r>
          </w:p>
        </w:tc>
      </w:tr>
      <w:tr w:rsidR="006C0183" w14:paraId="6F7074FA" w14:textId="77777777" w:rsidTr="006C018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063D9C9E" w14:textId="77777777" w:rsidR="006C0183" w:rsidRDefault="00000000">
            <w:r>
              <w:rPr>
                <w:sz w:val="20"/>
              </w:rPr>
              <w:t>Continuous testing</w:t>
            </w:r>
          </w:p>
        </w:tc>
        <w:tc>
          <w:tcPr>
            <w:tcW w:w="2880" w:type="dxa"/>
          </w:tcPr>
          <w:p w14:paraId="04AE089B" w14:textId="77777777" w:rsidR="006C0183" w:rsidRDefault="00000000">
            <w:pPr>
              <w:cnfStyle w:val="000000010000" w:firstRow="0" w:lastRow="0" w:firstColumn="0" w:lastColumn="0" w:oddVBand="0" w:evenVBand="0" w:oddHBand="0" w:evenHBand="1" w:firstRowFirstColumn="0" w:firstRowLastColumn="0" w:lastRowFirstColumn="0" w:lastRowLastColumn="0"/>
            </w:pPr>
            <w:r>
              <w:rPr>
                <w:sz w:val="20"/>
              </w:rPr>
              <w:t>No automated notebook testing</w:t>
            </w:r>
          </w:p>
        </w:tc>
        <w:tc>
          <w:tcPr>
            <w:tcW w:w="2880" w:type="dxa"/>
          </w:tcPr>
          <w:p w14:paraId="238CE66C" w14:textId="77777777" w:rsidR="006C0183" w:rsidRDefault="00000000">
            <w:pPr>
              <w:cnfStyle w:val="000000010000" w:firstRow="0" w:lastRow="0" w:firstColumn="0" w:lastColumn="0" w:oddVBand="0" w:evenVBand="0" w:oddHBand="0" w:evenHBand="1" w:firstRowFirstColumn="0" w:firstRowLastColumn="0" w:lastRowFirstColumn="0" w:lastRowLastColumn="0"/>
            </w:pPr>
            <w:r>
              <w:rPr>
                <w:sz w:val="20"/>
              </w:rPr>
              <w:t>Dry-run mode + CI integration + weekly integration tests</w:t>
            </w:r>
          </w:p>
        </w:tc>
      </w:tr>
      <w:tr w:rsidR="006C0183" w14:paraId="424FEB35" w14:textId="77777777" w:rsidTr="006C01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4844A06B" w14:textId="77777777" w:rsidR="006C0183" w:rsidRDefault="00000000">
            <w:r>
              <w:rPr>
                <w:sz w:val="20"/>
              </w:rPr>
              <w:t>Documentation</w:t>
            </w:r>
          </w:p>
        </w:tc>
        <w:tc>
          <w:tcPr>
            <w:tcW w:w="2880" w:type="dxa"/>
          </w:tcPr>
          <w:p w14:paraId="0BCAFD9E" w14:textId="77777777" w:rsidR="006C0183" w:rsidRDefault="00000000">
            <w:pPr>
              <w:cnfStyle w:val="000000100000" w:firstRow="0" w:lastRow="0" w:firstColumn="0" w:lastColumn="0" w:oddVBand="0" w:evenVBand="0" w:oddHBand="1" w:evenHBand="0" w:firstRowFirstColumn="0" w:firstRowLastColumn="0" w:lastRowFirstColumn="0" w:lastRowLastColumn="0"/>
            </w:pPr>
            <w:r>
              <w:rPr>
                <w:sz w:val="20"/>
              </w:rPr>
              <w:t>Inline notebook comments</w:t>
            </w:r>
          </w:p>
        </w:tc>
        <w:tc>
          <w:tcPr>
            <w:tcW w:w="2880" w:type="dxa"/>
          </w:tcPr>
          <w:p w14:paraId="05705A96" w14:textId="77777777" w:rsidR="006C0183" w:rsidRDefault="00000000">
            <w:pPr>
              <w:cnfStyle w:val="000000100000" w:firstRow="0" w:lastRow="0" w:firstColumn="0" w:lastColumn="0" w:oddVBand="0" w:evenVBand="0" w:oddHBand="1" w:evenHBand="0" w:firstRowFirstColumn="0" w:firstRowLastColumn="0" w:lastRowFirstColumn="0" w:lastRowLastColumn="0"/>
            </w:pPr>
            <w:r>
              <w:rPr>
                <w:sz w:val="20"/>
              </w:rPr>
              <w:t>Comprehensive blog post + inline comments</w:t>
            </w:r>
          </w:p>
        </w:tc>
      </w:tr>
    </w:tbl>
    <w:p w14:paraId="0EFF2B5F" w14:textId="77777777" w:rsidR="006C0183" w:rsidRDefault="006C0183"/>
    <w:p w14:paraId="6E2F8A31" w14:textId="77777777" w:rsidR="006C0183" w:rsidRDefault="006C0183">
      <w:pPr>
        <w:spacing w:before="120" w:after="120"/>
      </w:pPr>
    </w:p>
    <w:p w14:paraId="30D559DC" w14:textId="77777777" w:rsidR="006C0183" w:rsidRDefault="00000000">
      <w:pPr>
        <w:pStyle w:val="Heading1"/>
      </w:pPr>
      <w:r>
        <w:lastRenderedPageBreak/>
        <w:t>Relevant Prior Art and References</w:t>
      </w:r>
    </w:p>
    <w:p w14:paraId="03E521AB" w14:textId="77777777" w:rsidR="006C0183" w:rsidRDefault="00000000">
      <w:pPr>
        <w:pStyle w:val="ListBullet"/>
      </w:pPr>
      <w:r>
        <w:rPr>
          <w:rFonts w:ascii="Consolas" w:hAnsi="Consolas"/>
          <w:color w:val="C7254E"/>
          <w:sz w:val="19"/>
        </w:rPr>
        <w:t>examples/notebooks/beam-ml/dataflow_tpu_examples.ipynb</w:t>
      </w:r>
      <w:r>
        <w:t xml:space="preserve"> -- TPU examples (Deliverable 3 builds on this)</w:t>
      </w:r>
    </w:p>
    <w:p w14:paraId="0849614F" w14:textId="77777777" w:rsidR="006C0183" w:rsidRDefault="00000000">
      <w:pPr>
        <w:pStyle w:val="ListBullet"/>
      </w:pPr>
      <w:r>
        <w:rPr>
          <w:rFonts w:ascii="Consolas" w:hAnsi="Consolas"/>
          <w:color w:val="C7254E"/>
          <w:sz w:val="19"/>
        </w:rPr>
        <w:t>examples/notebooks/beam-ml/run_inference_vllm.ipynb</w:t>
      </w:r>
      <w:r>
        <w:t xml:space="preserve"> -- vLLM GPU examples (Deliverable 2-3 build on this)</w:t>
      </w:r>
    </w:p>
    <w:p w14:paraId="0226D26B" w14:textId="77777777" w:rsidR="006C0183" w:rsidRDefault="00000000">
      <w:pPr>
        <w:pStyle w:val="ListBullet"/>
      </w:pPr>
      <w:r>
        <w:rPr>
          <w:rFonts w:ascii="Consolas" w:hAnsi="Consolas"/>
          <w:color w:val="C7254E"/>
          <w:sz w:val="19"/>
        </w:rPr>
        <w:t>examples/notebooks/beam-ml/run_inference_pytorch.ipynb</w:t>
      </w:r>
      <w:r>
        <w:t xml:space="preserve"> -- PyTorch patterns including multi-model (Deliverable 1-2 build on this)</w:t>
      </w:r>
    </w:p>
    <w:p w14:paraId="2663079F" w14:textId="77777777" w:rsidR="006C0183" w:rsidRDefault="00000000">
      <w:pPr>
        <w:pStyle w:val="ListBullet"/>
      </w:pPr>
      <w:r>
        <w:rPr>
          <w:rFonts w:ascii="Consolas" w:hAnsi="Consolas"/>
          <w:color w:val="C7254E"/>
          <w:sz w:val="19"/>
        </w:rPr>
        <w:t>examples/notebooks/beam-ml/per_key_models.ipynb</w:t>
      </w:r>
      <w:r>
        <w:t xml:space="preserve"> -- Per-key model routing (Deliverable 4 uses this pattern)</w:t>
      </w:r>
    </w:p>
    <w:p w14:paraId="402833CF" w14:textId="77777777" w:rsidR="006C0183" w:rsidRDefault="00000000">
      <w:pPr>
        <w:pStyle w:val="ListBullet"/>
      </w:pPr>
      <w:r>
        <w:rPr>
          <w:rFonts w:ascii="Consolas" w:hAnsi="Consolas"/>
          <w:color w:val="C7254E"/>
          <w:sz w:val="19"/>
        </w:rPr>
        <w:t>sdks/python/apache_beam/ml/inference/base.py</w:t>
      </w:r>
      <w:r>
        <w:t xml:space="preserve"> -- Core </w:t>
      </w:r>
      <w:r>
        <w:rPr>
          <w:rFonts w:ascii="Consolas" w:hAnsi="Consolas"/>
          <w:color w:val="C7254E"/>
          <w:sz w:val="19"/>
        </w:rPr>
        <w:t>ModelHandler</w:t>
      </w:r>
      <w:r>
        <w:t xml:space="preserve"> and </w:t>
      </w:r>
      <w:r>
        <w:rPr>
          <w:rFonts w:ascii="Consolas" w:hAnsi="Consolas"/>
          <w:color w:val="C7254E"/>
          <w:sz w:val="19"/>
        </w:rPr>
        <w:t>RunInference</w:t>
      </w:r>
      <w:r>
        <w:t xml:space="preserve"> API</w:t>
      </w:r>
    </w:p>
    <w:p w14:paraId="61585CE5" w14:textId="77777777" w:rsidR="006C0183" w:rsidRDefault="00000000">
      <w:pPr>
        <w:pStyle w:val="ListBullet"/>
      </w:pPr>
      <w:r>
        <w:rPr>
          <w:rFonts w:ascii="Consolas" w:hAnsi="Consolas"/>
          <w:color w:val="C7254E"/>
          <w:sz w:val="19"/>
        </w:rPr>
        <w:t>sdks/python/apache_beam/ml/inference/pytorch_inference.py</w:t>
      </w:r>
      <w:r>
        <w:t xml:space="preserve"> -- PyTorch handler with GPU support (</w:t>
      </w:r>
      <w:r>
        <w:rPr>
          <w:rFonts w:ascii="Consolas" w:hAnsi="Consolas"/>
          <w:color w:val="C7254E"/>
          <w:sz w:val="19"/>
        </w:rPr>
        <w:t>device='GPU'</w:t>
      </w:r>
      <w:r>
        <w:t>)</w:t>
      </w:r>
    </w:p>
    <w:p w14:paraId="15F0AF16" w14:textId="77777777" w:rsidR="006C0183" w:rsidRDefault="00000000">
      <w:pPr>
        <w:pStyle w:val="ListBullet"/>
      </w:pPr>
      <w:r>
        <w:rPr>
          <w:rFonts w:ascii="Consolas" w:hAnsi="Consolas"/>
          <w:color w:val="C7254E"/>
          <w:sz w:val="19"/>
        </w:rPr>
        <w:t>sdks/python/apache_beam/ml/inference/vllm_inference.py</w:t>
      </w:r>
      <w:r>
        <w:t xml:space="preserve"> -- vLLM handler with TPU/GPU support</w:t>
      </w:r>
    </w:p>
    <w:p w14:paraId="4D799610" w14:textId="77777777" w:rsidR="006C0183" w:rsidRDefault="00000000">
      <w:pPr>
        <w:pStyle w:val="ListBullet"/>
      </w:pPr>
      <w:r>
        <w:rPr>
          <w:rFonts w:ascii="Consolas" w:hAnsi="Consolas"/>
          <w:color w:val="C7254E"/>
          <w:sz w:val="19"/>
        </w:rPr>
        <w:t>sdks/python/apache_beam/ml/inference/tensorrt_inference.py</w:t>
      </w:r>
      <w:r>
        <w:t xml:space="preserve"> -- TensorRT handler for GPU optimization</w:t>
      </w:r>
    </w:p>
    <w:p w14:paraId="4C7ED10F" w14:textId="77777777" w:rsidR="006C0183" w:rsidRDefault="00000000">
      <w:pPr>
        <w:pStyle w:val="ListBullet"/>
      </w:pPr>
      <w:r>
        <w:rPr>
          <w:rFonts w:ascii="Consolas" w:hAnsi="Consolas"/>
          <w:color w:val="C7254E"/>
          <w:sz w:val="19"/>
        </w:rPr>
        <w:t>.github/workflows/load-tests-pipeline-options/</w:t>
      </w:r>
      <w:r>
        <w:t xml:space="preserve"> -- Existing CI benchmark configurations</w:t>
      </w:r>
    </w:p>
    <w:p w14:paraId="3826FFD8" w14:textId="77777777" w:rsidR="006C0183" w:rsidRDefault="006C0183">
      <w:pPr>
        <w:spacing w:before="120" w:after="120"/>
      </w:pPr>
    </w:p>
    <w:p w14:paraId="4B31E1AD" w14:textId="77777777" w:rsidR="006C0183" w:rsidRDefault="00000000">
      <w:pPr>
        <w:pStyle w:val="Heading1"/>
      </w:pPr>
      <w:r>
        <w:t>Communication and Availability</w:t>
      </w:r>
    </w:p>
    <w:p w14:paraId="53AB8C61" w14:textId="77777777" w:rsidR="006C0183" w:rsidRDefault="00000000">
      <w:pPr>
        <w:pStyle w:val="ListBullet"/>
      </w:pPr>
      <w:r>
        <w:rPr>
          <w:b/>
        </w:rPr>
        <w:t>Availability:</w:t>
      </w:r>
      <w:r>
        <w:t xml:space="preserve"> I can commit 25-30 hours per week to this project, totaling ~350 hours across the program duration.</w:t>
      </w:r>
    </w:p>
    <w:p w14:paraId="7735399B" w14:textId="77777777" w:rsidR="006C0183" w:rsidRDefault="00000000">
      <w:pPr>
        <w:pStyle w:val="ListBullet"/>
      </w:pPr>
      <w:r>
        <w:rPr>
          <w:b/>
        </w:rPr>
        <w:t>Communication:</w:t>
      </w:r>
      <w:r>
        <w:t xml:space="preserve"> I will provide weekly status updates on the Beam dev mailing list, participate in the biweekly Beam ML SIG meetings, and maintain a running design document shared with mentors.</w:t>
      </w:r>
    </w:p>
    <w:p w14:paraId="4FEFDD61" w14:textId="77777777" w:rsidR="006C0183" w:rsidRDefault="00000000">
      <w:pPr>
        <w:pStyle w:val="ListBullet"/>
      </w:pPr>
      <w:r>
        <w:rPr>
          <w:b/>
        </w:rPr>
        <w:t>Code reviews:</w:t>
      </w:r>
      <w:r>
        <w:t xml:space="preserve"> I will submit PRs early and often (one per deliverable minimum), responding to review feedback within 24 hours.</w:t>
      </w:r>
    </w:p>
    <w:p w14:paraId="400CA5A2" w14:textId="77777777" w:rsidR="006C0183" w:rsidRDefault="00000000">
      <w:pPr>
        <w:pStyle w:val="ListBullet"/>
      </w:pPr>
      <w:r>
        <w:rPr>
          <w:b/>
        </w:rPr>
        <w:t>Timezone flexibility:</w:t>
      </w:r>
      <w:r>
        <w:t xml:space="preserve"> I am available for synchronous calls during US business hours and can accommodate European time zones for mentor meetings if needed.</w:t>
      </w:r>
    </w:p>
    <w:p w14:paraId="403B180F" w14:textId="77777777" w:rsidR="006C0183" w:rsidRDefault="006C0183">
      <w:pPr>
        <w:spacing w:before="120" w:after="120"/>
      </w:pPr>
    </w:p>
    <w:p w14:paraId="3616D9FB" w14:textId="77777777" w:rsidR="006C0183" w:rsidRDefault="00000000">
      <w:pPr>
        <w:pStyle w:val="Heading1"/>
      </w:pPr>
      <w:r>
        <w:t>Why I Am a Strong Candidate</w:t>
      </w:r>
    </w:p>
    <w:p w14:paraId="25B5468E" w14:textId="77777777" w:rsidR="006C0183" w:rsidRDefault="00000000">
      <w:pPr>
        <w:pStyle w:val="ListNumber"/>
      </w:pPr>
      <w:r>
        <w:rPr>
          <w:b/>
        </w:rPr>
        <w:t>I use this exact stack in production.</w:t>
      </w:r>
      <w:r>
        <w:t xml:space="preserve"> This is not a learning exercise for me -- I build and operate Beam + GPU inference pipelines at CVS Health daily. The proposal reflects patterns I have already validated at scale. I can provide working code samples from these production pipelines to demonstrate proficiency.</w:t>
      </w:r>
    </w:p>
    <w:p w14:paraId="36607D4B" w14:textId="77777777" w:rsidR="006C0183" w:rsidRDefault="00000000">
      <w:pPr>
        <w:pStyle w:val="ListNumber"/>
      </w:pPr>
      <w:r>
        <w:rPr>
          <w:b/>
        </w:rPr>
        <w:t>I have solved the "not natively supported" problem.</w:t>
      </w:r>
      <w:r>
        <w:t xml:space="preserve"> My Triton Inference Server POC at CVS Health required understanding the </w:t>
      </w:r>
      <w:r>
        <w:rPr>
          <w:rFonts w:ascii="Consolas" w:hAnsi="Consolas"/>
          <w:color w:val="C7254E"/>
          <w:sz w:val="19"/>
        </w:rPr>
        <w:t>ModelHandler</w:t>
      </w:r>
      <w:r>
        <w:t xml:space="preserve"> abstraction deeply enough to extend it for a completely new inference server. This project asks for the same kind of extension work (training DoFns, new example patterns).</w:t>
      </w:r>
    </w:p>
    <w:p w14:paraId="2EB37991" w14:textId="77777777" w:rsidR="006C0183" w:rsidRDefault="00000000">
      <w:pPr>
        <w:pStyle w:val="ListNumber"/>
      </w:pPr>
      <w:r>
        <w:rPr>
          <w:b/>
        </w:rPr>
        <w:lastRenderedPageBreak/>
        <w:t>I have already written the educational material.</w:t>
      </w:r>
      <w:r>
        <w:t xml:space="preserve"> The ML Inference Cookbook I authored at CVS Health serves the same purpose as this project's blog post deliverable -- taking ML engineers from zero to production with Beam and accelerators. I know how to structure technical learning material that works.</w:t>
      </w:r>
    </w:p>
    <w:p w14:paraId="364B88EB" w14:textId="77777777" w:rsidR="006C0183" w:rsidRDefault="00000000">
      <w:pPr>
        <w:pStyle w:val="ListNumber"/>
      </w:pPr>
      <w:r>
        <w:rPr>
          <w:b/>
        </w:rPr>
        <w:t>I am already contributing to Beam's accelerator support.</w:t>
      </w:r>
      <w:r>
        <w:t xml:space="preserve"> My in-progress TensorRT 10.x compatibility update demonstrates that I can work on the Beam ML SDK internals, not just the examples layer. This pre-GSoC contribution proves I can navigate the codebase, follow the project's code style, and submit mergeable PRs.</w:t>
      </w:r>
    </w:p>
    <w:p w14:paraId="0AD05FAA" w14:textId="77777777" w:rsidR="006C0183" w:rsidRDefault="00000000">
      <w:pPr>
        <w:pStyle w:val="ListNumber"/>
      </w:pPr>
      <w:r>
        <w:rPr>
          <w:b/>
        </w:rPr>
        <w:t>I understand the user's journey.</w:t>
      </w:r>
      <w:r>
        <w:t xml:space="preserve"> I remember the learning curve of going from CPU-only Beam to GPU-accelerated Dataflow. The gaps I identified in this proposal are the exact ones I encountered and had to solve through trial and error. This learning path would have saved me weeks.</w:t>
      </w:r>
    </w:p>
    <w:p w14:paraId="76F2AA63" w14:textId="77777777" w:rsidR="006C0183" w:rsidRDefault="00000000">
      <w:pPr>
        <w:pStyle w:val="ListNumber"/>
      </w:pPr>
      <w:r>
        <w:rPr>
          <w:b/>
        </w:rPr>
        <w:t>I can write production-quality code *and* clear documentation.</w:t>
      </w:r>
      <w:r>
        <w:t xml:space="preserve"> The blog post and examples will be written by someone who has explained these concepts to teams across CVS Health's ML organization and can bridge the gap between Beam's API reference and practical usage.</w:t>
      </w:r>
    </w:p>
    <w:p w14:paraId="567F898E" w14:textId="77777777" w:rsidR="006C0183" w:rsidRDefault="006C0183">
      <w:pPr>
        <w:spacing w:before="120" w:after="120"/>
      </w:pPr>
    </w:p>
    <w:p w14:paraId="75CCF482" w14:textId="77777777" w:rsidR="006C0183" w:rsidRDefault="00000000">
      <w:pPr>
        <w:pStyle w:val="Heading1"/>
      </w:pPr>
      <w:r>
        <w:t>Appendix: Links</w:t>
      </w:r>
    </w:p>
    <w:p w14:paraId="52CD1CF5" w14:textId="77777777" w:rsidR="006C0183" w:rsidRDefault="00000000">
      <w:pPr>
        <w:pStyle w:val="ListBullet"/>
      </w:pPr>
      <w:r>
        <w:t>Apache Beam ML Overview: https://beam.apache.org/documentation/ml/overview/</w:t>
      </w:r>
    </w:p>
    <w:p w14:paraId="21DCB50D" w14:textId="77777777" w:rsidR="006C0183" w:rsidRDefault="00000000">
      <w:pPr>
        <w:pStyle w:val="ListBullet"/>
      </w:pPr>
      <w:r>
        <w:t>RunInference API Docs: https://beam.apache.org/releases/pydoc/current/apache_beam.ml.inference.base.html</w:t>
      </w:r>
    </w:p>
    <w:p w14:paraId="2B1A8998" w14:textId="77777777" w:rsidR="006C0183" w:rsidRDefault="00000000">
      <w:pPr>
        <w:pStyle w:val="ListBullet"/>
      </w:pPr>
      <w:r>
        <w:t>Dataflow GPU Guide: https://cloud.google.com/dataflow/docs/gpu/use-gpus</w:t>
      </w:r>
    </w:p>
    <w:p w14:paraId="341D45D7" w14:textId="77777777" w:rsidR="006C0183" w:rsidRDefault="00000000">
      <w:pPr>
        <w:pStyle w:val="ListBullet"/>
      </w:pPr>
      <w:r>
        <w:t>Dataflow TPU Guide: https://cloud.google.com/dataflow/docs/tpu/use-tpus</w:t>
      </w:r>
    </w:p>
    <w:p w14:paraId="620D16BB" w14:textId="77777777" w:rsidR="006C0183" w:rsidRDefault="00000000">
      <w:pPr>
        <w:pStyle w:val="ListBullet"/>
      </w:pPr>
      <w:r>
        <w:t>Existing TPU Examples: https://github.com/apache/beam/blob/master/examples/notebooks/beam-ml/dataflow_tpu_examples.ipynb</w:t>
      </w:r>
    </w:p>
    <w:p w14:paraId="2B2DE4AB" w14:textId="77777777" w:rsidR="006C0183" w:rsidRDefault="00000000">
      <w:pPr>
        <w:pStyle w:val="ListBullet"/>
      </w:pPr>
      <w:r>
        <w:t>GSoC Project Idea: https://beam.apache.org/contribute/gsoc/</w:t>
      </w:r>
    </w:p>
    <w:sectPr w:rsidR="006C018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44531693">
    <w:abstractNumId w:val="8"/>
  </w:num>
  <w:num w:numId="2" w16cid:durableId="1234899249">
    <w:abstractNumId w:val="6"/>
  </w:num>
  <w:num w:numId="3" w16cid:durableId="635183323">
    <w:abstractNumId w:val="5"/>
  </w:num>
  <w:num w:numId="4" w16cid:durableId="352924075">
    <w:abstractNumId w:val="4"/>
  </w:num>
  <w:num w:numId="5" w16cid:durableId="439879028">
    <w:abstractNumId w:val="7"/>
  </w:num>
  <w:num w:numId="6" w16cid:durableId="1591890100">
    <w:abstractNumId w:val="3"/>
  </w:num>
  <w:num w:numId="7" w16cid:durableId="1095439578">
    <w:abstractNumId w:val="2"/>
  </w:num>
  <w:num w:numId="8" w16cid:durableId="2020809431">
    <w:abstractNumId w:val="1"/>
  </w:num>
  <w:num w:numId="9" w16cid:durableId="806974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05D3"/>
    <w:rsid w:val="0006063C"/>
    <w:rsid w:val="0015074B"/>
    <w:rsid w:val="0029639D"/>
    <w:rsid w:val="00326F90"/>
    <w:rsid w:val="003C4CEB"/>
    <w:rsid w:val="006C0183"/>
    <w:rsid w:val="0087149C"/>
    <w:rsid w:val="009130DE"/>
    <w:rsid w:val="00AA1D8D"/>
    <w:rsid w:val="00B32979"/>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F4131F"/>
  <w14:defaultImageDpi w14:val="300"/>
  <w15:docId w15:val="{83CC23AC-92DD-4E8A-94DA-82641476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pPr>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A477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A477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A477A"/>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7149C"/>
    <w:rPr>
      <w:color w:val="0000FF" w:themeColor="hyperlink"/>
      <w:u w:val="single"/>
    </w:rPr>
  </w:style>
  <w:style w:type="character" w:styleId="UnresolvedMention">
    <w:name w:val="Unresolved Mention"/>
    <w:basedOn w:val="DefaultParagraphFont"/>
    <w:uiPriority w:val="99"/>
    <w:semiHidden/>
    <w:unhideWhenUsed/>
    <w:rsid w:val="00871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4413</Words>
  <Characters>25156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Mudliar, Sai Shashank</cp:lastModifiedBy>
  <cp:revision>5</cp:revision>
  <dcterms:created xsi:type="dcterms:W3CDTF">2013-12-23T23:15:00Z</dcterms:created>
  <dcterms:modified xsi:type="dcterms:W3CDTF">2026-02-13T00:37:00Z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837230a-460a-4aec-98a3-ac101fb30b10_Enabled">
    <vt:lpwstr>true</vt:lpwstr>
  </property>
  <property fmtid="{D5CDD505-2E9C-101B-9397-08002B2CF9AE}" pid="3" name="MSIP_Label_7837230a-460a-4aec-98a3-ac101fb30b10_SetDate">
    <vt:lpwstr>2026-02-13T00:18:25Z</vt:lpwstr>
  </property>
  <property fmtid="{D5CDD505-2E9C-101B-9397-08002B2CF9AE}" pid="4" name="MSIP_Label_7837230a-460a-4aec-98a3-ac101fb30b10_Method">
    <vt:lpwstr>Privileged</vt:lpwstr>
  </property>
  <property fmtid="{D5CDD505-2E9C-101B-9397-08002B2CF9AE}" pid="5" name="MSIP_Label_7837230a-460a-4aec-98a3-ac101fb30b10_Name">
    <vt:lpwstr>7837230a-460a-4aec-98a3-ac101fb30b10</vt:lpwstr>
  </property>
  <property fmtid="{D5CDD505-2E9C-101B-9397-08002B2CF9AE}" pid="6" name="MSIP_Label_7837230a-460a-4aec-98a3-ac101fb30b10_SiteId">
    <vt:lpwstr>fabb61b8-3afe-4e75-b934-a47f782b8cd7</vt:lpwstr>
  </property>
  <property fmtid="{D5CDD505-2E9C-101B-9397-08002B2CF9AE}" pid="7" name="MSIP_Label_7837230a-460a-4aec-98a3-ac101fb30b10_ActionId">
    <vt:lpwstr>a53ecd50-34ee-45dc-8025-39e07d07f642</vt:lpwstr>
  </property>
  <property fmtid="{D5CDD505-2E9C-101B-9397-08002B2CF9AE}" pid="8" name="MSIP_Label_7837230a-460a-4aec-98a3-ac101fb30b10_ContentBits">
    <vt:lpwstr>0</vt:lpwstr>
  </property>
  <property fmtid="{D5CDD505-2E9C-101B-9397-08002B2CF9AE}" pid="9" name="MSIP_Label_7837230a-460a-4aec-98a3-ac101fb30b10_Tag">
    <vt:lpwstr>10, 0, 1, 1</vt:lpwstr>
  </property>
</Properties>
</file>