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06" w:rsidRDefault="0089328F" w:rsidP="0089328F">
      <w:pPr>
        <w:jc w:val="center"/>
        <w:rPr>
          <w:rFonts w:hint="eastAsia"/>
          <w:b/>
          <w:sz w:val="40"/>
        </w:rPr>
      </w:pPr>
      <w:r w:rsidRPr="0089328F">
        <w:rPr>
          <w:rFonts w:hint="eastAsia"/>
          <w:b/>
          <w:sz w:val="40"/>
        </w:rPr>
        <w:t>The Limitation on 3</w:t>
      </w:r>
      <w:r w:rsidRPr="0089328F">
        <w:rPr>
          <w:rFonts w:hint="eastAsia"/>
          <w:b/>
          <w:sz w:val="40"/>
          <w:vertAlign w:val="superscript"/>
        </w:rPr>
        <w:t>rd</w:t>
      </w:r>
      <w:r w:rsidRPr="0089328F">
        <w:rPr>
          <w:rFonts w:hint="eastAsia"/>
          <w:b/>
          <w:sz w:val="40"/>
        </w:rPr>
        <w:t xml:space="preserve"> </w:t>
      </w:r>
      <w:proofErr w:type="spellStart"/>
      <w:r w:rsidRPr="0089328F">
        <w:rPr>
          <w:rFonts w:hint="eastAsia"/>
          <w:b/>
          <w:sz w:val="40"/>
        </w:rPr>
        <w:t>Toolchains</w:t>
      </w:r>
      <w:proofErr w:type="spellEnd"/>
    </w:p>
    <w:p w:rsidR="0089328F" w:rsidRDefault="0089328F" w:rsidP="0089328F">
      <w:pPr>
        <w:rPr>
          <w:color w:val="1F497D" w:themeColor="dark2"/>
        </w:rPr>
      </w:pPr>
      <w:r>
        <w:rPr>
          <w:color w:val="1F497D" w:themeColor="dark2"/>
        </w:rPr>
        <w:t>On each build command, the build system:</w:t>
      </w:r>
    </w:p>
    <w:p w:rsidR="0089328F" w:rsidRDefault="0089328F" w:rsidP="0089328F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Sets 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>the $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PATH 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env</w:t>
      </w:r>
      <w:proofErr w:type="spellEnd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variable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build/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soong</w:t>
      </w:r>
      <w:proofErr w:type="spellEnd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/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cmd</w:t>
      </w:r>
      <w:proofErr w:type="spellEnd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/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path_interposer</w:t>
      </w:r>
      <w:proofErr w:type="spellEnd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/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main.go</w:t>
      </w:r>
      <w:proofErr w:type="spellEnd"/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  <w:drawing>
          <wp:inline distT="0" distB="0" distL="0" distR="0">
            <wp:extent cx="5581650" cy="628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</w:p>
    <w:p w:rsidR="0089328F" w:rsidRDefault="0089328F" w:rsidP="0089328F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Checks the </w:t>
      </w:r>
      <w:r w:rsidRPr="0089328F">
        <w:rPr>
          <w:rFonts w:asciiTheme="minorHAnsi" w:eastAsiaTheme="minorEastAsia" w:hAnsiTheme="minorHAnsi" w:cstheme="minorBidi" w:hint="eastAsia"/>
          <w:b/>
          <w:i/>
          <w:color w:val="1F497D" w:themeColor="dark2"/>
          <w:sz w:val="22"/>
          <w:szCs w:val="22"/>
        </w:rPr>
        <w:t>Configuration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of the build command, if it is not allowed 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(the </w:t>
      </w:r>
      <w:r w:rsidRPr="0089328F">
        <w:rPr>
          <w:rFonts w:asciiTheme="minorHAnsi" w:eastAsiaTheme="minorEastAsia" w:hAnsiTheme="minorHAnsi" w:cstheme="minorBidi" w:hint="eastAsia"/>
          <w:b/>
          <w:i/>
          <w:color w:val="1F497D" w:themeColor="dark2"/>
          <w:sz w:val="22"/>
          <w:szCs w:val="22"/>
        </w:rPr>
        <w:t>Error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 field in the </w:t>
      </w:r>
      <w:r w:rsidRPr="0089328F">
        <w:rPr>
          <w:rFonts w:asciiTheme="minorHAnsi" w:eastAsiaTheme="minorEastAsia" w:hAnsiTheme="minorHAnsi" w:cstheme="minorBidi" w:hint="eastAsia"/>
          <w:b/>
          <w:i/>
          <w:color w:val="1F497D" w:themeColor="dark2"/>
          <w:sz w:val="22"/>
          <w:szCs w:val="22"/>
        </w:rPr>
        <w:t>Configuration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 is set to true) or is it configured to be logged (the </w:t>
      </w:r>
      <w:r w:rsidRPr="0089328F">
        <w:rPr>
          <w:rFonts w:asciiTheme="minorHAnsi" w:eastAsiaTheme="minorEastAsia" w:hAnsiTheme="minorHAnsi" w:cstheme="minorBidi" w:hint="eastAsia"/>
          <w:b/>
          <w:i/>
          <w:color w:val="1F497D" w:themeColor="dark2"/>
          <w:sz w:val="22"/>
          <w:szCs w:val="22"/>
        </w:rPr>
        <w:t>Log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 field in the </w:t>
      </w:r>
      <w:r w:rsidRPr="0089328F">
        <w:rPr>
          <w:rFonts w:asciiTheme="minorHAnsi" w:eastAsiaTheme="minorEastAsia" w:hAnsiTheme="minorHAnsi" w:cstheme="minorBidi" w:hint="eastAsia"/>
          <w:b/>
          <w:i/>
          <w:color w:val="1F497D" w:themeColor="dark2"/>
          <w:sz w:val="22"/>
          <w:szCs w:val="22"/>
        </w:rPr>
        <w:t>Configuration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 is set to true) 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an error log will be sent to a </w:t>
      </w:r>
      <w:proofErr w:type="spellStart"/>
      <w:proofErr w:type="gram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unix</w:t>
      </w:r>
      <w:proofErr w:type="spellEnd"/>
      <w:proofErr w:type="gramEnd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domain socket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>.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>When the build command is not allowed, not only the error logs are generated, the build stops immediately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The </w:t>
      </w:r>
      <w:r w:rsidRPr="0089328F">
        <w:rPr>
          <w:rFonts w:asciiTheme="minorHAnsi" w:eastAsiaTheme="minorEastAsia" w:hAnsiTheme="minorHAnsi" w:cstheme="minorBidi" w:hint="eastAsia"/>
          <w:b/>
          <w:i/>
          <w:color w:val="1F497D" w:themeColor="dark2"/>
          <w:sz w:val="22"/>
          <w:szCs w:val="22"/>
        </w:rPr>
        <w:t>Configuration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 of the command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is determined through the </w:t>
      </w:r>
      <w:proofErr w:type="spellStart"/>
      <w:proofErr w:type="gram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apis</w:t>
      </w:r>
      <w:proofErr w:type="spellEnd"/>
      <w:proofErr w:type="gramEnd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in 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config.go</w:t>
      </w:r>
      <w:proofErr w:type="spellEnd"/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  <w:drawing>
          <wp:inline distT="0" distB="0" distL="0" distR="0">
            <wp:extent cx="6093511" cy="3204211"/>
            <wp:effectExtent l="19050" t="0" r="2489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629" cy="3204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</w:pP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</w:pP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</w:pP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There’s a table which set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>s up a mapping between the command (as string) and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the </w:t>
      </w:r>
      <w:r>
        <w:rPr>
          <w:rFonts w:asciiTheme="minorHAnsi" w:eastAsiaTheme="minorEastAsia" w:hAnsiTheme="minorHAnsi" w:cstheme="minorBidi"/>
          <w:b/>
          <w:i/>
          <w:color w:val="1F497D" w:themeColor="dark2"/>
          <w:sz w:val="22"/>
          <w:szCs w:val="22"/>
        </w:rPr>
        <w:t>Configuration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of 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>it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  <w:drawing>
          <wp:inline distT="0" distB="0" distL="0" distR="0">
            <wp:extent cx="3886200" cy="857250"/>
            <wp:effectExtent l="1905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>A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/>
          <w:i/>
          <w:color w:val="1F497D" w:themeColor="dark2"/>
          <w:sz w:val="22"/>
          <w:szCs w:val="22"/>
        </w:rPr>
        <w:t>Configuration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consists 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of 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fields to indicate the setup of the command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  <w:lastRenderedPageBreak/>
        <w:drawing>
          <wp:inline distT="0" distB="0" distL="0" distR="0">
            <wp:extent cx="8134350" cy="2524125"/>
            <wp:effectExtent l="1905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For example, </w:t>
      </w:r>
      <w:r>
        <w:rPr>
          <w:rFonts w:asciiTheme="minorHAnsi" w:eastAsiaTheme="minorEastAsia" w:hAnsiTheme="minorHAnsi" w:cstheme="minorBidi"/>
          <w:b/>
          <w:i/>
          <w:color w:val="1F497D" w:themeColor="dark2"/>
          <w:sz w:val="22"/>
          <w:szCs w:val="22"/>
        </w:rPr>
        <w:t>Allowed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is setup like this: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  <w:drawing>
          <wp:inline distT="0" distB="0" distL="0" distR="0">
            <wp:extent cx="2809875" cy="1066800"/>
            <wp:effectExtent l="19050" t="0" r="9525" b="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Where the Error field is set to false (of course)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And </w:t>
      </w:r>
      <w:r w:rsidRPr="0089328F">
        <w:rPr>
          <w:rFonts w:asciiTheme="minorHAnsi" w:eastAsiaTheme="minorEastAsia" w:hAnsiTheme="minorHAnsi" w:cstheme="minorBidi"/>
          <w:b/>
          <w:i/>
          <w:color w:val="1F497D" w:themeColor="dark2"/>
          <w:sz w:val="22"/>
          <w:szCs w:val="22"/>
        </w:rPr>
        <w:t>Forbidden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is setup like this: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  <w:drawing>
          <wp:inline distT="0" distB="0" distL="0" distR="0">
            <wp:extent cx="3048000" cy="952500"/>
            <wp:effectExtent l="19050" t="0" r="0" b="0"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Where the Error field is set to true</w:t>
      </w:r>
    </w:p>
    <w:p w:rsidR="0089328F" w:rsidRPr="0089328F" w:rsidRDefault="0089328F" w:rsidP="0089328F">
      <w:pPr>
        <w:pStyle w:val="ListParagraph"/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Note that if the command is unknown to the mapping, it will be reported as </w:t>
      </w:r>
      <w:r w:rsidRPr="0089328F">
        <w:rPr>
          <w:rFonts w:asciiTheme="minorHAnsi" w:eastAsiaTheme="minorEastAsia" w:hAnsiTheme="minorHAnsi" w:cstheme="minorBidi" w:hint="eastAsia"/>
          <w:b/>
          <w:i/>
          <w:color w:val="1F497D" w:themeColor="dark2"/>
          <w:sz w:val="22"/>
          <w:szCs w:val="22"/>
        </w:rPr>
        <w:t>Missing</w:t>
      </w:r>
      <w:r>
        <w:rPr>
          <w:rFonts w:asciiTheme="minorHAnsi" w:eastAsiaTheme="minorEastAsia" w:hAnsiTheme="minorHAnsi" w:cstheme="minorBidi" w:hint="eastAsia"/>
          <w:b/>
          <w:i/>
          <w:color w:val="1F497D" w:themeColor="dark2"/>
          <w:sz w:val="22"/>
          <w:szCs w:val="22"/>
        </w:rPr>
        <w:t>: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 w:hint="eastAsia"/>
          <w:noProof/>
          <w:color w:val="1F497D" w:themeColor="dark2"/>
          <w:sz w:val="22"/>
          <w:szCs w:val="22"/>
        </w:rPr>
      </w:pPr>
      <w:r>
        <w:rPr>
          <w:rFonts w:hint="eastAsia"/>
          <w:noProof/>
          <w:color w:val="1F497D" w:themeColor="dark2"/>
        </w:rPr>
        <w:drawing>
          <wp:inline distT="0" distB="0" distL="0" distR="0">
            <wp:extent cx="1482204" cy="604128"/>
            <wp:effectExtent l="19050" t="0" r="3696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87" cy="60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8F" w:rsidRPr="0089328F" w:rsidRDefault="0089328F" w:rsidP="0089328F">
      <w:pPr>
        <w:pStyle w:val="ListParagraph"/>
        <w:rPr>
          <w:rFonts w:asciiTheme="minorHAnsi" w:eastAsiaTheme="minorEastAsia" w:hAnsiTheme="minorHAnsi" w:cstheme="minorBidi" w:hint="eastAsia"/>
          <w:noProof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  <w:t>W</w:t>
      </w:r>
      <w:r>
        <w:rPr>
          <w:rFonts w:asciiTheme="minorHAnsi" w:eastAsiaTheme="minorEastAsia" w:hAnsiTheme="minorHAnsi" w:cstheme="minorBidi" w:hint="eastAsia"/>
          <w:noProof/>
          <w:color w:val="1F497D" w:themeColor="dark2"/>
          <w:sz w:val="22"/>
          <w:szCs w:val="22"/>
        </w:rPr>
        <w:t xml:space="preserve">hich is almost equivelent to </w:t>
      </w:r>
      <w:r w:rsidRPr="0089328F">
        <w:rPr>
          <w:rFonts w:asciiTheme="minorHAnsi" w:eastAsiaTheme="minorEastAsia" w:hAnsiTheme="minorHAnsi" w:cstheme="minorBidi" w:hint="eastAsia"/>
          <w:b/>
          <w:i/>
          <w:noProof/>
          <w:color w:val="1F497D" w:themeColor="dark2"/>
          <w:sz w:val="22"/>
          <w:szCs w:val="22"/>
        </w:rPr>
        <w:t>Forbidden</w:t>
      </w:r>
      <w:r>
        <w:rPr>
          <w:rFonts w:asciiTheme="minorHAnsi" w:eastAsiaTheme="minorEastAsia" w:hAnsiTheme="minorHAnsi" w:cstheme="minorBidi" w:hint="eastAsia"/>
          <w:b/>
          <w:i/>
          <w:noProof/>
          <w:color w:val="1F497D" w:themeColor="dark2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 w:hint="eastAsia"/>
          <w:noProof/>
          <w:color w:val="1F497D" w:themeColor="dark2"/>
          <w:sz w:val="22"/>
          <w:szCs w:val="22"/>
        </w:rPr>
        <w:t>with the exception that a symlink will be created for it, but still results in an error when actually used</w:t>
      </w:r>
    </w:p>
    <w:p w:rsidR="0089328F" w:rsidRPr="0089328F" w:rsidRDefault="0089328F" w:rsidP="0089328F">
      <w:pPr>
        <w:rPr>
          <w:color w:val="1F497D" w:themeColor="dark2"/>
        </w:rPr>
      </w:pPr>
    </w:p>
    <w:p w:rsidR="0089328F" w:rsidRDefault="0089328F" w:rsidP="0089328F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Then the error logs are received through a listener on the same socket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build/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soong</w:t>
      </w:r>
      <w:proofErr w:type="spellEnd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/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ui</w:t>
      </w:r>
      <w:proofErr w:type="spellEnd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/build/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path.go</w:t>
      </w:r>
      <w:proofErr w:type="spellEnd"/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  <w:drawing>
          <wp:inline distT="0" distB="0" distL="0" distR="0">
            <wp:extent cx="6667500" cy="838200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</w:pPr>
    </w:p>
    <w:p w:rsidR="002B1817" w:rsidRDefault="002B1817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</w:p>
    <w:p w:rsidR="0089328F" w:rsidRDefault="0089328F" w:rsidP="0089328F">
      <w:pPr>
        <w:pStyle w:val="ListParagraph"/>
        <w:numPr>
          <w:ilvl w:val="0"/>
          <w:numId w:val="1"/>
        </w:numP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lastRenderedPageBreak/>
        <w:t>The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listener pick</w:t>
      </w:r>
      <w:r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>s</w:t>
      </w: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 xml:space="preserve"> up the log and </w:t>
      </w:r>
      <w:r w:rsidR="002B1817"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generates the error messages we see </w:t>
      </w:r>
      <w:r w:rsidR="002B1817"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a lot</w:t>
      </w:r>
      <w:r w:rsidR="002B1817">
        <w:rPr>
          <w:rFonts w:asciiTheme="minorHAnsi" w:eastAsiaTheme="minorEastAsia" w:hAnsiTheme="minorHAnsi" w:cstheme="minorBidi" w:hint="eastAsia"/>
          <w:color w:val="1F497D" w:themeColor="dark2"/>
          <w:sz w:val="22"/>
          <w:szCs w:val="22"/>
        </w:rPr>
        <w:t xml:space="preserve"> in the attached log</w:t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build/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soong</w:t>
      </w:r>
      <w:proofErr w:type="spellEnd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/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ui</w:t>
      </w:r>
      <w:proofErr w:type="spellEnd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/build/</w:t>
      </w:r>
      <w:proofErr w:type="spellStart"/>
      <w:r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  <w:t>path.go</w:t>
      </w:r>
      <w:proofErr w:type="spellEnd"/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  <w:r>
        <w:rPr>
          <w:rFonts w:asciiTheme="minorHAnsi" w:eastAsiaTheme="minorEastAsia" w:hAnsiTheme="minorHAnsi" w:cstheme="minorBidi"/>
          <w:noProof/>
          <w:color w:val="1F497D" w:themeColor="dark2"/>
          <w:sz w:val="22"/>
          <w:szCs w:val="22"/>
        </w:rPr>
        <w:drawing>
          <wp:inline distT="0" distB="0" distL="0" distR="0">
            <wp:extent cx="7248525" cy="2343150"/>
            <wp:effectExtent l="19050" t="0" r="9525" b="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8F" w:rsidRDefault="0089328F" w:rsidP="0089328F">
      <w:pPr>
        <w:pStyle w:val="ListParagraph"/>
        <w:rPr>
          <w:rFonts w:asciiTheme="minorHAnsi" w:eastAsiaTheme="minorEastAsia" w:hAnsiTheme="minorHAnsi" w:cstheme="minorBidi"/>
          <w:color w:val="1F497D" w:themeColor="dark2"/>
          <w:sz w:val="22"/>
          <w:szCs w:val="22"/>
        </w:rPr>
      </w:pPr>
    </w:p>
    <w:p w:rsidR="0089328F" w:rsidRDefault="0089328F" w:rsidP="0089328F">
      <w:pPr>
        <w:rPr>
          <w:color w:val="1F497D" w:themeColor="dark2"/>
        </w:rPr>
      </w:pPr>
    </w:p>
    <w:p w:rsidR="002B1817" w:rsidRDefault="002B1817" w:rsidP="002B1817">
      <w:pPr>
        <w:rPr>
          <w:color w:val="1F497D" w:themeColor="dark2"/>
        </w:rPr>
      </w:pPr>
      <w:r>
        <w:rPr>
          <w:rFonts w:hint="eastAsia"/>
          <w:color w:val="1F497D" w:themeColor="dark2"/>
        </w:rPr>
        <w:t>Where t</w:t>
      </w:r>
      <w:r>
        <w:rPr>
          <w:color w:val="1F497D" w:themeColor="dark2"/>
        </w:rPr>
        <w:t>he first line shows what tool was used on what file,</w:t>
      </w:r>
    </w:p>
    <w:p w:rsidR="002B1817" w:rsidRDefault="002B1817" w:rsidP="002B1817">
      <w:pPr>
        <w:rPr>
          <w:color w:val="1F497D" w:themeColor="dark2"/>
        </w:rPr>
      </w:pPr>
      <w:r>
        <w:rPr>
          <w:color w:val="1F497D" w:themeColor="dark2"/>
        </w:rPr>
        <w:t>16:02:39 Disallowed PATH tool "</w:t>
      </w:r>
      <w:proofErr w:type="spellStart"/>
      <w:r>
        <w:rPr>
          <w:b/>
          <w:color w:val="FF0000"/>
        </w:rPr>
        <w:t>perl</w:t>
      </w:r>
      <w:proofErr w:type="spellEnd"/>
      <w:r>
        <w:rPr>
          <w:color w:val="1F497D" w:themeColor="dark2"/>
        </w:rPr>
        <w:t>" used: [</w:t>
      </w:r>
      <w:proofErr w:type="gramStart"/>
      <w:r>
        <w:rPr>
          <w:color w:val="1F497D" w:themeColor="dark2"/>
        </w:rPr>
        <w:t>]string</w:t>
      </w:r>
      <w:proofErr w:type="gramEnd"/>
      <w:r>
        <w:rPr>
          <w:color w:val="1F497D" w:themeColor="dark2"/>
        </w:rPr>
        <w:t>{"</w:t>
      </w:r>
      <w:proofErr w:type="spellStart"/>
      <w:r>
        <w:rPr>
          <w:b/>
          <w:color w:val="FF0000"/>
        </w:rPr>
        <w:t>perl</w:t>
      </w:r>
      <w:proofErr w:type="spellEnd"/>
      <w:r>
        <w:rPr>
          <w:color w:val="1F497D" w:themeColor="dark2"/>
        </w:rPr>
        <w:t>", "</w:t>
      </w:r>
      <w:r>
        <w:rPr>
          <w:color w:val="FF0000"/>
        </w:rPr>
        <w:t>/mfs/mtkslt0383/mtk12437/git_tag/apollo/middleware/open/x_include.pl</w:t>
      </w:r>
      <w:r>
        <w:rPr>
          <w:color w:val="1F497D" w:themeColor="dark2"/>
        </w:rPr>
        <w:t>"}</w:t>
      </w:r>
    </w:p>
    <w:p w:rsidR="002B1817" w:rsidRDefault="002B1817" w:rsidP="002B1817">
      <w:pPr>
        <w:rPr>
          <w:color w:val="1F497D" w:themeColor="dark2"/>
        </w:rPr>
      </w:pPr>
      <w:r>
        <w:rPr>
          <w:color w:val="1F497D" w:themeColor="dark2"/>
        </w:rPr>
        <w:t>16:02:39 See https://android.googlesource.com/platform/build/+/master/Changes.md#PATH_Tools for more information.</w:t>
      </w:r>
    </w:p>
    <w:p w:rsidR="002B1817" w:rsidRDefault="002B1817" w:rsidP="002B1817">
      <w:pPr>
        <w:rPr>
          <w:color w:val="1F497D" w:themeColor="dark2"/>
        </w:rPr>
      </w:pPr>
    </w:p>
    <w:p w:rsidR="002B1817" w:rsidRDefault="002B1817" w:rsidP="002B1817">
      <w:pPr>
        <w:rPr>
          <w:color w:val="1F497D" w:themeColor="dark2"/>
        </w:rPr>
      </w:pPr>
      <w:r>
        <w:rPr>
          <w:color w:val="1F497D" w:themeColor="dark2"/>
        </w:rPr>
        <w:t>Than the process tree shows how the command is triggered</w:t>
      </w:r>
    </w:p>
    <w:p w:rsidR="002B1817" w:rsidRDefault="002B1817" w:rsidP="002B1817">
      <w:pPr>
        <w:rPr>
          <w:color w:val="FF0000"/>
        </w:rPr>
      </w:pPr>
      <w:r>
        <w:rPr>
          <w:color w:val="FF0000"/>
        </w:rPr>
        <w:t>16:02:39 Process tree:</w:t>
      </w:r>
    </w:p>
    <w:p w:rsidR="002B1817" w:rsidRDefault="002B1817" w:rsidP="002B1817">
      <w:pPr>
        <w:rPr>
          <w:color w:val="FF0000"/>
        </w:rPr>
      </w:pPr>
      <w:r>
        <w:rPr>
          <w:color w:val="FF0000"/>
        </w:rPr>
        <w:t>16:02:39 â†’ make SHELL=/bin/bash -f /</w:t>
      </w:r>
      <w:proofErr w:type="spellStart"/>
      <w:r>
        <w:rPr>
          <w:color w:val="FF0000"/>
        </w:rPr>
        <w:t>mfs</w:t>
      </w:r>
      <w:proofErr w:type="spellEnd"/>
      <w:r>
        <w:rPr>
          <w:color w:val="FF0000"/>
        </w:rPr>
        <w:t>/mtkslt0383/mtk12437/</w:t>
      </w:r>
      <w:proofErr w:type="spellStart"/>
      <w:r>
        <w:rPr>
          <w:color w:val="FF0000"/>
        </w:rPr>
        <w:t>git_tag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apollo</w:t>
      </w:r>
      <w:proofErr w:type="spellEnd"/>
      <w:r>
        <w:rPr>
          <w:color w:val="FF0000"/>
        </w:rPr>
        <w:t xml:space="preserve">/middleware/open/all.mak </w:t>
      </w:r>
      <w:proofErr w:type="spellStart"/>
      <w:r>
        <w:rPr>
          <w:color w:val="FF0000"/>
        </w:rPr>
        <w:t>x_inc</w:t>
      </w:r>
      <w:proofErr w:type="spellEnd"/>
      <w:r>
        <w:rPr>
          <w:color w:val="FF0000"/>
        </w:rPr>
        <w:t xml:space="preserve"> SUB_COMP= LEVEL_TOP=FALSE</w:t>
      </w:r>
    </w:p>
    <w:p w:rsidR="002B1817" w:rsidRDefault="002B1817" w:rsidP="002B1817">
      <w:pPr>
        <w:rPr>
          <w:color w:val="FF0000"/>
        </w:rPr>
      </w:pPr>
      <w:proofErr w:type="gramStart"/>
      <w:r>
        <w:rPr>
          <w:color w:val="FF0000"/>
        </w:rPr>
        <w:t>16:02:39  â</w:t>
      </w:r>
      <w:proofErr w:type="gramEnd"/>
      <w:r>
        <w:rPr>
          <w:color w:val="FF0000"/>
        </w:rPr>
        <w:t>†’ /bin/bash -c if [ -d /mfs/mtkslt0383/mtk12437/git_tag/apollo/middleware/open/../protect/mtp_mngr/mtp_mngr_</w:t>
      </w:r>
      <w:proofErr w:type="gramStart"/>
      <w:r>
        <w:rPr>
          <w:color w:val="FF0000"/>
        </w:rPr>
        <w:t>common ]</w:t>
      </w:r>
      <w:proofErr w:type="gramEnd"/>
      <w:r>
        <w:rPr>
          <w:color w:val="FF0000"/>
        </w:rPr>
        <w:t xml:space="preserve">; then \ make SHELL=/bin/bash  -C /mfs/mtkslt0383/mtk12437/git_tag/apollo/middleware/open/../protect/mtp_mngr/mtp_mngr_common </w:t>
      </w:r>
      <w:proofErr w:type="spellStart"/>
      <w:r>
        <w:rPr>
          <w:color w:val="FF0000"/>
        </w:rPr>
        <w:t>x_inc</w:t>
      </w:r>
      <w:proofErr w:type="spellEnd"/>
      <w:r>
        <w:rPr>
          <w:color w:val="FF0000"/>
        </w:rPr>
        <w:t xml:space="preserve"> ENTER_OPT_SUB_COMP=FALSE LEVEL_TOP=</w:t>
      </w:r>
      <w:proofErr w:type="gramStart"/>
      <w:r>
        <w:rPr>
          <w:color w:val="FF0000"/>
        </w:rPr>
        <w:t>FALSE ;</w:t>
      </w:r>
      <w:proofErr w:type="gramEnd"/>
      <w:r>
        <w:rPr>
          <w:color w:val="FF0000"/>
        </w:rPr>
        <w:t xml:space="preserve">  \ </w:t>
      </w:r>
      <w:proofErr w:type="spellStart"/>
      <w:r>
        <w:rPr>
          <w:color w:val="FF0000"/>
        </w:rPr>
        <w:t>elif</w:t>
      </w:r>
      <w:proofErr w:type="spellEnd"/>
      <w:r>
        <w:rPr>
          <w:color w:val="FF0000"/>
        </w:rPr>
        <w:t xml:space="preserve"> [ -d /mfs/mtkslt0383/mtk12437/git_tag/apollo/middleware/open/../limit_open/mtp_mngr/mtp_mngr_</w:t>
      </w:r>
      <w:proofErr w:type="gramStart"/>
      <w:r>
        <w:rPr>
          <w:color w:val="FF0000"/>
        </w:rPr>
        <w:t>common ]</w:t>
      </w:r>
      <w:proofErr w:type="gramEnd"/>
      <w:r>
        <w:rPr>
          <w:color w:val="FF0000"/>
        </w:rPr>
        <w:t xml:space="preserve">; then \     make SHELL=/bin/bash  -C /mfs/mtkslt0383/mtk12437/git_tag/apollo/middleware/open/../limit_open/mtp_mngr/mtp_mngr_common </w:t>
      </w:r>
      <w:proofErr w:type="spellStart"/>
      <w:r>
        <w:rPr>
          <w:color w:val="FF0000"/>
        </w:rPr>
        <w:t>x_inc</w:t>
      </w:r>
      <w:proofErr w:type="spellEnd"/>
      <w:r>
        <w:rPr>
          <w:color w:val="FF0000"/>
        </w:rPr>
        <w:t xml:space="preserve"> ENTER_OPT_SUB_COMP=</w:t>
      </w:r>
      <w:proofErr w:type="gramStart"/>
      <w:r>
        <w:rPr>
          <w:color w:val="FF0000"/>
        </w:rPr>
        <w:t>TRUE ;</w:t>
      </w:r>
      <w:proofErr w:type="gramEnd"/>
      <w:r>
        <w:rPr>
          <w:color w:val="FF0000"/>
        </w:rPr>
        <w:t xml:space="preserve"> \ else \ make SHELL=/bin/bash  -C </w:t>
      </w:r>
      <w:proofErr w:type="spellStart"/>
      <w:r>
        <w:rPr>
          <w:color w:val="FF0000"/>
        </w:rPr>
        <w:t>mtp_mngr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x_inc</w:t>
      </w:r>
      <w:proofErr w:type="spellEnd"/>
      <w:r>
        <w:rPr>
          <w:color w:val="FF0000"/>
        </w:rPr>
        <w:t xml:space="preserve"> ENTER_OPT_SUB_COMP=FALSE LEVEL_TOP=FALSE ; \ </w:t>
      </w:r>
      <w:proofErr w:type="spellStart"/>
      <w:r>
        <w:rPr>
          <w:color w:val="FF0000"/>
        </w:rPr>
        <w:t>fi</w:t>
      </w:r>
      <w:proofErr w:type="spellEnd"/>
    </w:p>
    <w:p w:rsidR="002B1817" w:rsidRDefault="002B1817" w:rsidP="002B1817">
      <w:pPr>
        <w:rPr>
          <w:color w:val="FF0000"/>
        </w:rPr>
      </w:pPr>
      <w:r>
        <w:rPr>
          <w:color w:val="FF0000"/>
        </w:rPr>
        <w:lastRenderedPageBreak/>
        <w:t xml:space="preserve">16:02:39   â†’ make SHELL=/bin/bash -C </w:t>
      </w:r>
      <w:proofErr w:type="spellStart"/>
      <w:r>
        <w:rPr>
          <w:color w:val="FF0000"/>
        </w:rPr>
        <w:t>mtp_mngr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x_inc</w:t>
      </w:r>
      <w:proofErr w:type="spellEnd"/>
      <w:r>
        <w:rPr>
          <w:color w:val="FF0000"/>
        </w:rPr>
        <w:t xml:space="preserve"> ENTER_OPT_SUB_COMP=FALSE LEVEL_TOP=FALSE</w:t>
      </w:r>
    </w:p>
    <w:p w:rsidR="002B1817" w:rsidRDefault="002B1817" w:rsidP="002B1817">
      <w:pPr>
        <w:rPr>
          <w:color w:val="FF0000"/>
        </w:rPr>
      </w:pPr>
      <w:r>
        <w:rPr>
          <w:color w:val="FF0000"/>
        </w:rPr>
        <w:t xml:space="preserve">16:02:39    â†’ make SHELL=/bin/bash -C </w:t>
      </w:r>
      <w:proofErr w:type="spellStart"/>
      <w:r>
        <w:rPr>
          <w:color w:val="FF0000"/>
        </w:rPr>
        <w:t>mtp_mngr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x_inc</w:t>
      </w:r>
      <w:proofErr w:type="spellEnd"/>
      <w:r>
        <w:rPr>
          <w:color w:val="FF0000"/>
        </w:rPr>
        <w:t xml:space="preserve"> ENTER_OPT_SUB_COMP=FALSE LEVEL_TOP=FALSE</w:t>
      </w:r>
    </w:p>
    <w:p w:rsidR="002B1817" w:rsidRDefault="002B1817" w:rsidP="002B1817">
      <w:pPr>
        <w:rPr>
          <w:color w:val="FF0000"/>
        </w:rPr>
      </w:pPr>
      <w:r>
        <w:rPr>
          <w:color w:val="FF0000"/>
        </w:rPr>
        <w:t>16:02:39     â†’ make SHELL=/bin/bash -f /</w:t>
      </w:r>
      <w:proofErr w:type="spellStart"/>
      <w:r>
        <w:rPr>
          <w:color w:val="FF0000"/>
        </w:rPr>
        <w:t>mfs</w:t>
      </w:r>
      <w:proofErr w:type="spellEnd"/>
      <w:r>
        <w:rPr>
          <w:color w:val="FF0000"/>
        </w:rPr>
        <w:t>/mtkslt0383/mtk12437/</w:t>
      </w:r>
      <w:proofErr w:type="spellStart"/>
      <w:r>
        <w:rPr>
          <w:color w:val="FF0000"/>
        </w:rPr>
        <w:t>git_tag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apollo</w:t>
      </w:r>
      <w:proofErr w:type="spellEnd"/>
      <w:r>
        <w:rPr>
          <w:color w:val="FF0000"/>
        </w:rPr>
        <w:t xml:space="preserve">/middleware/open/all.mak </w:t>
      </w:r>
      <w:proofErr w:type="spellStart"/>
      <w:r>
        <w:rPr>
          <w:color w:val="FF0000"/>
        </w:rPr>
        <w:t>x_inc</w:t>
      </w:r>
      <w:proofErr w:type="spellEnd"/>
      <w:r>
        <w:rPr>
          <w:color w:val="FF0000"/>
        </w:rPr>
        <w:t xml:space="preserve"> SUB_COMP= LEVEL_TOP=FALSE</w:t>
      </w:r>
    </w:p>
    <w:p w:rsidR="002B1817" w:rsidRDefault="002B1817" w:rsidP="002B1817">
      <w:pPr>
        <w:rPr>
          <w:color w:val="FF0000"/>
        </w:rPr>
      </w:pPr>
      <w:r>
        <w:rPr>
          <w:color w:val="FF0000"/>
        </w:rPr>
        <w:t>16:02:39      â†’ make SHELL=/bin/bash -f /</w:t>
      </w:r>
      <w:proofErr w:type="spellStart"/>
      <w:r>
        <w:rPr>
          <w:color w:val="FF0000"/>
        </w:rPr>
        <w:t>mfs</w:t>
      </w:r>
      <w:proofErr w:type="spellEnd"/>
      <w:r>
        <w:rPr>
          <w:color w:val="FF0000"/>
        </w:rPr>
        <w:t>/mtkslt0383/mtk12437/</w:t>
      </w:r>
      <w:proofErr w:type="spellStart"/>
      <w:r>
        <w:rPr>
          <w:color w:val="FF0000"/>
        </w:rPr>
        <w:t>git_tag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apollo</w:t>
      </w:r>
      <w:proofErr w:type="spellEnd"/>
      <w:r>
        <w:rPr>
          <w:color w:val="FF0000"/>
        </w:rPr>
        <w:t xml:space="preserve">/middleware/open/all.mak </w:t>
      </w:r>
      <w:proofErr w:type="spellStart"/>
      <w:r>
        <w:rPr>
          <w:color w:val="FF0000"/>
        </w:rPr>
        <w:t>x_inc</w:t>
      </w:r>
      <w:proofErr w:type="spellEnd"/>
      <w:r>
        <w:rPr>
          <w:color w:val="FF0000"/>
        </w:rPr>
        <w:t xml:space="preserve"> SUB_COMP= LEVEL_TOP=FALSE</w:t>
      </w:r>
    </w:p>
    <w:p w:rsidR="002B1817" w:rsidRDefault="002B1817" w:rsidP="002B1817">
      <w:pPr>
        <w:rPr>
          <w:color w:val="FF0000"/>
        </w:rPr>
      </w:pPr>
      <w:r>
        <w:rPr>
          <w:color w:val="FF0000"/>
        </w:rPr>
        <w:t xml:space="preserve">16:02:39       â†’ /bin/bash -c </w:t>
      </w:r>
      <w:proofErr w:type="spellStart"/>
      <w:proofErr w:type="gramStart"/>
      <w:r>
        <w:rPr>
          <w:color w:val="FF0000"/>
        </w:rPr>
        <w:t>perl</w:t>
      </w:r>
      <w:proofErr w:type="spellEnd"/>
      <w:r>
        <w:rPr>
          <w:color w:val="FF0000"/>
        </w:rPr>
        <w:t xml:space="preserve">  /</w:t>
      </w:r>
      <w:proofErr w:type="gramEnd"/>
      <w:r>
        <w:rPr>
          <w:color w:val="FF0000"/>
        </w:rPr>
        <w:t xml:space="preserve">mfs/mtkslt0383/mtk12437/git_tag/apollo/middleware/open/x_include.pl &lt; </w:t>
      </w:r>
      <w:proofErr w:type="spellStart"/>
      <w:r>
        <w:rPr>
          <w:color w:val="FF0000"/>
        </w:rPr>
        <w:t>x_mtp_req.h</w:t>
      </w:r>
      <w:proofErr w:type="spellEnd"/>
      <w:r>
        <w:rPr>
          <w:color w:val="FF0000"/>
        </w:rPr>
        <w:t xml:space="preserve"> &gt; /mfs/mtkslt0383/mtk12437/git_tag/android/q-base/out/mediatek_linux/output/mediatek/balto/rel/inc/x_inc/common_inc/x_mtp_req.h</w:t>
      </w:r>
    </w:p>
    <w:p w:rsidR="002B1817" w:rsidRDefault="002B1817" w:rsidP="002B1817">
      <w:pPr>
        <w:rPr>
          <w:color w:val="FF0000"/>
        </w:rPr>
      </w:pPr>
      <w:r>
        <w:rPr>
          <w:color w:val="FF0000"/>
        </w:rPr>
        <w:t xml:space="preserve">16:02:39        â†’ </w:t>
      </w:r>
      <w:proofErr w:type="spellStart"/>
      <w:r>
        <w:rPr>
          <w:color w:val="FF0000"/>
        </w:rPr>
        <w:t>perl</w:t>
      </w:r>
      <w:proofErr w:type="spellEnd"/>
      <w:r>
        <w:rPr>
          <w:color w:val="FF0000"/>
        </w:rPr>
        <w:t xml:space="preserve"> /mfs/mtkslt0383/mtk12437/git_tag/apollo/middleware/open/x_include.pl</w:t>
      </w:r>
    </w:p>
    <w:p w:rsidR="0089328F" w:rsidRPr="0089328F" w:rsidRDefault="0089328F" w:rsidP="0089328F">
      <w:pPr>
        <w:rPr>
          <w:sz w:val="28"/>
        </w:rPr>
      </w:pPr>
    </w:p>
    <w:sectPr w:rsidR="0089328F" w:rsidRPr="0089328F" w:rsidSect="00951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28F" w:rsidRDefault="0089328F" w:rsidP="0089328F">
      <w:pPr>
        <w:spacing w:after="0" w:line="240" w:lineRule="auto"/>
      </w:pPr>
      <w:r>
        <w:separator/>
      </w:r>
    </w:p>
  </w:endnote>
  <w:endnote w:type="continuationSeparator" w:id="0">
    <w:p w:rsidR="0089328F" w:rsidRDefault="0089328F" w:rsidP="0089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28F" w:rsidRDefault="0089328F" w:rsidP="0089328F">
      <w:pPr>
        <w:spacing w:after="0" w:line="240" w:lineRule="auto"/>
      </w:pPr>
      <w:r>
        <w:separator/>
      </w:r>
    </w:p>
  </w:footnote>
  <w:footnote w:type="continuationSeparator" w:id="0">
    <w:p w:rsidR="0089328F" w:rsidRDefault="0089328F" w:rsidP="00893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14A9D"/>
    <w:multiLevelType w:val="hybridMultilevel"/>
    <w:tmpl w:val="FD487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328F"/>
    <w:rsid w:val="002B1817"/>
    <w:rsid w:val="0089328F"/>
    <w:rsid w:val="0095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3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28F"/>
  </w:style>
  <w:style w:type="paragraph" w:styleId="Footer">
    <w:name w:val="footer"/>
    <w:basedOn w:val="Normal"/>
    <w:link w:val="FooterChar"/>
    <w:uiPriority w:val="99"/>
    <w:semiHidden/>
    <w:unhideWhenUsed/>
    <w:rsid w:val="00893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328F"/>
  </w:style>
  <w:style w:type="paragraph" w:styleId="ListParagraph">
    <w:name w:val="List Paragraph"/>
    <w:basedOn w:val="Normal"/>
    <w:uiPriority w:val="34"/>
    <w:qFormat/>
    <w:rsid w:val="0089328F"/>
    <w:pPr>
      <w:spacing w:after="0" w:line="240" w:lineRule="auto"/>
      <w:ind w:left="720"/>
    </w:pPr>
    <w:rPr>
      <w:rFonts w:ascii="Calibri" w:eastAsia="PMingLiU" w:hAnsi="Calibri" w:cs="PMingLiU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mtk12437</dc:creator>
  <cp:keywords/>
  <dc:description/>
  <cp:lastModifiedBy>mtk12437</cp:lastModifiedBy>
  <cp:revision>2</cp:revision>
  <dcterms:created xsi:type="dcterms:W3CDTF">2019-04-26T05:13:00Z</dcterms:created>
  <dcterms:modified xsi:type="dcterms:W3CDTF">2019-04-26T05:24:00Z</dcterms:modified>
</cp:coreProperties>
</file>